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779B5" w14:textId="77777777" w:rsidR="008F1F65" w:rsidRDefault="00A93ECF">
      <w:pPr>
        <w:pStyle w:val="Title"/>
      </w:pPr>
      <w:r>
        <w:t>Midway Star Academy</w:t>
      </w:r>
      <w:r>
        <w:br/>
        <w:t>Annual Report</w:t>
      </w:r>
    </w:p>
    <w:p w14:paraId="17C4C8D5" w14:textId="77777777" w:rsidR="008F1F65" w:rsidRDefault="008F1F65">
      <w:pPr>
        <w:jc w:val="center"/>
        <w:rPr>
          <w:b/>
        </w:rPr>
      </w:pPr>
    </w:p>
    <w:p w14:paraId="73595011" w14:textId="77777777" w:rsidR="008F1F65" w:rsidRDefault="00A93ECF">
      <w:pPr>
        <w:jc w:val="center"/>
      </w:pPr>
      <w:r>
        <w:rPr>
          <w:b/>
        </w:rPr>
        <w:t>FY 2023</w:t>
      </w:r>
    </w:p>
    <w:p w14:paraId="4461A153" w14:textId="45D01EE0" w:rsidR="008F1F65" w:rsidRDefault="00AE14DD">
      <w:pPr>
        <w:pBdr>
          <w:top w:val="nil"/>
          <w:left w:val="nil"/>
          <w:bottom w:val="nil"/>
          <w:right w:val="nil"/>
          <w:between w:val="nil"/>
        </w:pBdr>
        <w:spacing w:line="240" w:lineRule="auto"/>
        <w:jc w:val="center"/>
      </w:pPr>
      <w:r>
        <w:rPr>
          <w:b/>
          <w:color w:val="00B0F0"/>
        </w:rPr>
        <w:t>Aqoon La'aan Waa Iftiin La'aa</w:t>
      </w:r>
      <w:bookmarkStart w:id="0" w:name="_GoBack"/>
      <w:bookmarkEnd w:id="0"/>
      <w:r w:rsidR="00A93ECF">
        <w:rPr>
          <w:b/>
          <w:color w:val="00B0F0"/>
        </w:rPr>
        <w:t>n.</w:t>
      </w:r>
    </w:p>
    <w:p w14:paraId="7076BE72" w14:textId="77777777" w:rsidR="008F1F65" w:rsidRDefault="00A93ECF">
      <w:pPr>
        <w:pBdr>
          <w:top w:val="nil"/>
          <w:left w:val="nil"/>
          <w:bottom w:val="nil"/>
          <w:right w:val="nil"/>
          <w:between w:val="nil"/>
        </w:pBdr>
        <w:spacing w:line="240" w:lineRule="auto"/>
        <w:jc w:val="center"/>
      </w:pPr>
      <w:r>
        <w:rPr>
          <w:b/>
          <w:color w:val="00B0F0"/>
        </w:rPr>
        <w:t>Absence of Knowledge is Absence of Light.</w:t>
      </w:r>
    </w:p>
    <w:p w14:paraId="16751EB1" w14:textId="77777777" w:rsidR="008F1F65" w:rsidRDefault="00A93ECF">
      <w:pPr>
        <w:jc w:val="center"/>
      </w:pPr>
      <w:r>
        <w:rPr>
          <w:noProof/>
        </w:rPr>
        <w:drawing>
          <wp:inline distT="0" distB="0" distL="0" distR="0" wp14:anchorId="4DC7D9C3" wp14:editId="06F9E702">
            <wp:extent cx="2401570" cy="3194050"/>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401570" cy="3194050"/>
                    </a:xfrm>
                    <a:prstGeom prst="rect">
                      <a:avLst/>
                    </a:prstGeom>
                    <a:ln/>
                  </pic:spPr>
                </pic:pic>
              </a:graphicData>
            </a:graphic>
          </wp:inline>
        </w:drawing>
      </w:r>
    </w:p>
    <w:p w14:paraId="262728C5" w14:textId="77777777" w:rsidR="008F1F65" w:rsidRDefault="00A93ECF">
      <w:r>
        <w:br w:type="page"/>
      </w:r>
    </w:p>
    <w:p w14:paraId="4753D772" w14:textId="77777777" w:rsidR="008F1F65" w:rsidRDefault="00A93ECF">
      <w:pPr>
        <w:rPr>
          <w:b/>
        </w:rPr>
      </w:pPr>
      <w:r>
        <w:rPr>
          <w:b/>
        </w:rPr>
        <w:lastRenderedPageBreak/>
        <w:t>Table of Contents</w:t>
      </w:r>
    </w:p>
    <w:sdt>
      <w:sdtPr>
        <w:id w:val="1246233479"/>
        <w:docPartObj>
          <w:docPartGallery w:val="Table of Contents"/>
          <w:docPartUnique/>
        </w:docPartObj>
      </w:sdtPr>
      <w:sdtEndPr/>
      <w:sdtContent>
        <w:p w14:paraId="767D0DFF" w14:textId="77777777" w:rsidR="008F1F65" w:rsidRDefault="00A93ECF">
          <w:pPr>
            <w:tabs>
              <w:tab w:val="right" w:pos="12000"/>
            </w:tabs>
            <w:spacing w:before="60" w:after="0" w:line="240" w:lineRule="auto"/>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h.30j0zll">
            <w:r>
              <w:rPr>
                <w:rFonts w:ascii="Arial" w:eastAsia="Arial" w:hAnsi="Arial" w:cs="Arial"/>
                <w:b/>
                <w:color w:val="000000"/>
              </w:rPr>
              <w:t>1. School Information</w:t>
            </w:r>
            <w:r>
              <w:rPr>
                <w:rFonts w:ascii="Arial" w:eastAsia="Arial" w:hAnsi="Arial" w:cs="Arial"/>
                <w:b/>
                <w:color w:val="000000"/>
              </w:rPr>
              <w:tab/>
              <w:t>2</w:t>
            </w:r>
          </w:hyperlink>
        </w:p>
        <w:p w14:paraId="368EEAD2" w14:textId="77777777" w:rsidR="008F1F65" w:rsidRDefault="00A93ECF">
          <w:pPr>
            <w:tabs>
              <w:tab w:val="right" w:pos="12000"/>
            </w:tabs>
            <w:spacing w:before="60" w:after="0" w:line="240" w:lineRule="auto"/>
            <w:rPr>
              <w:rFonts w:ascii="Arial" w:eastAsia="Arial" w:hAnsi="Arial" w:cs="Arial"/>
              <w:b/>
              <w:color w:val="000000"/>
            </w:rPr>
          </w:pPr>
          <w:hyperlink w:anchor="_heading=h.3znysh7">
            <w:r>
              <w:rPr>
                <w:color w:val="000000"/>
              </w:rPr>
              <w:t xml:space="preserve">2. </w:t>
            </w:r>
          </w:hyperlink>
          <w:hyperlink w:anchor="_heading=h.3znysh7">
            <w:r>
              <w:rPr>
                <w:b/>
                <w:color w:val="000000"/>
              </w:rPr>
              <w:t>Student Enrollment &amp; Demographics</w:t>
            </w:r>
          </w:hyperlink>
          <w:hyperlink w:anchor="_heading=h.3znysh7">
            <w:r>
              <w:rPr>
                <w:color w:val="000000"/>
              </w:rPr>
              <w:tab/>
              <w:t>3</w:t>
            </w:r>
          </w:hyperlink>
        </w:p>
        <w:p w14:paraId="23D34572" w14:textId="77777777" w:rsidR="008F1F65" w:rsidRDefault="00A93ECF">
          <w:pPr>
            <w:tabs>
              <w:tab w:val="right" w:pos="12000"/>
            </w:tabs>
            <w:spacing w:before="60" w:after="0" w:line="240" w:lineRule="auto"/>
            <w:ind w:left="360"/>
            <w:rPr>
              <w:rFonts w:ascii="Arial" w:eastAsia="Arial" w:hAnsi="Arial" w:cs="Arial"/>
              <w:color w:val="000000"/>
            </w:rPr>
          </w:pPr>
          <w:hyperlink w:anchor="_heading=h.j5gmijd91sef">
            <w:r>
              <w:rPr>
                <w:rFonts w:ascii="Arial" w:eastAsia="Arial" w:hAnsi="Arial" w:cs="Arial"/>
                <w:color w:val="000000"/>
              </w:rPr>
              <w:t>Student Enrollment</w:t>
            </w:r>
            <w:r>
              <w:rPr>
                <w:rFonts w:ascii="Arial" w:eastAsia="Arial" w:hAnsi="Arial" w:cs="Arial"/>
                <w:color w:val="000000"/>
              </w:rPr>
              <w:tab/>
              <w:t>3</w:t>
            </w:r>
          </w:hyperlink>
        </w:p>
        <w:p w14:paraId="7B1BE101" w14:textId="77777777" w:rsidR="008F1F65" w:rsidRDefault="00A93ECF">
          <w:pPr>
            <w:tabs>
              <w:tab w:val="right" w:pos="12000"/>
            </w:tabs>
            <w:spacing w:before="60" w:after="0" w:line="240" w:lineRule="auto"/>
            <w:ind w:left="360"/>
            <w:rPr>
              <w:rFonts w:ascii="Arial" w:eastAsia="Arial" w:hAnsi="Arial" w:cs="Arial"/>
              <w:color w:val="000000"/>
            </w:rPr>
          </w:pPr>
          <w:hyperlink w:anchor="_heading=h.3wbyfxxhl49l">
            <w:r>
              <w:rPr>
                <w:rFonts w:ascii="Arial" w:eastAsia="Arial" w:hAnsi="Arial" w:cs="Arial"/>
                <w:color w:val="000000"/>
              </w:rPr>
              <w:t>Student Demographics</w:t>
            </w:r>
            <w:r>
              <w:rPr>
                <w:rFonts w:ascii="Arial" w:eastAsia="Arial" w:hAnsi="Arial" w:cs="Arial"/>
                <w:color w:val="000000"/>
              </w:rPr>
              <w:tab/>
              <w:t>3</w:t>
            </w:r>
          </w:hyperlink>
        </w:p>
        <w:p w14:paraId="7793E536" w14:textId="77777777" w:rsidR="008F1F65" w:rsidRDefault="00A93ECF">
          <w:pPr>
            <w:tabs>
              <w:tab w:val="right" w:pos="12000"/>
            </w:tabs>
            <w:spacing w:before="60" w:after="0" w:line="240" w:lineRule="auto"/>
            <w:rPr>
              <w:rFonts w:ascii="Arial" w:eastAsia="Arial" w:hAnsi="Arial" w:cs="Arial"/>
              <w:b/>
              <w:color w:val="000000"/>
            </w:rPr>
          </w:pPr>
          <w:hyperlink w:anchor="_heading=h.1t3h5sf">
            <w:r>
              <w:rPr>
                <w:rFonts w:ascii="Arial" w:eastAsia="Arial" w:hAnsi="Arial" w:cs="Arial"/>
                <w:b/>
                <w:color w:val="000000"/>
              </w:rPr>
              <w:t>3. Student Attendance, Attrition &amp; Mobility</w:t>
            </w:r>
            <w:r>
              <w:rPr>
                <w:rFonts w:ascii="Arial" w:eastAsia="Arial" w:hAnsi="Arial" w:cs="Arial"/>
                <w:b/>
                <w:color w:val="000000"/>
              </w:rPr>
              <w:tab/>
              <w:t>4</w:t>
            </w:r>
          </w:hyperlink>
        </w:p>
        <w:p w14:paraId="7FCD4093" w14:textId="77777777" w:rsidR="008F1F65" w:rsidRDefault="00A93ECF">
          <w:pPr>
            <w:tabs>
              <w:tab w:val="right" w:pos="12000"/>
            </w:tabs>
            <w:spacing w:before="60" w:after="0" w:line="240" w:lineRule="auto"/>
            <w:ind w:left="360"/>
            <w:rPr>
              <w:rFonts w:ascii="Arial" w:eastAsia="Arial" w:hAnsi="Arial" w:cs="Arial"/>
              <w:color w:val="000000"/>
            </w:rPr>
          </w:pPr>
          <w:hyperlink w:anchor="_heading=h.gnwd22w3482w">
            <w:r>
              <w:rPr>
                <w:rFonts w:ascii="Arial" w:eastAsia="Arial" w:hAnsi="Arial" w:cs="Arial"/>
                <w:color w:val="000000"/>
              </w:rPr>
              <w:t>Student Attrition</w:t>
            </w:r>
            <w:r>
              <w:rPr>
                <w:rFonts w:ascii="Arial" w:eastAsia="Arial" w:hAnsi="Arial" w:cs="Arial"/>
                <w:color w:val="000000"/>
              </w:rPr>
              <w:tab/>
            </w:r>
            <w:r>
              <w:rPr>
                <w:rFonts w:ascii="Arial" w:eastAsia="Arial" w:hAnsi="Arial" w:cs="Arial"/>
                <w:color w:val="000000"/>
              </w:rPr>
              <w:t>4</w:t>
            </w:r>
          </w:hyperlink>
        </w:p>
        <w:p w14:paraId="00334044" w14:textId="77777777" w:rsidR="008F1F65" w:rsidRDefault="00A93ECF">
          <w:pPr>
            <w:tabs>
              <w:tab w:val="right" w:pos="12000"/>
            </w:tabs>
            <w:spacing w:before="60" w:after="0" w:line="240" w:lineRule="auto"/>
            <w:ind w:left="360"/>
            <w:rPr>
              <w:rFonts w:ascii="Arial" w:eastAsia="Arial" w:hAnsi="Arial" w:cs="Arial"/>
              <w:color w:val="000000"/>
            </w:rPr>
          </w:pPr>
          <w:hyperlink w:anchor="_heading=h.2cz0x5mqscld">
            <w:r>
              <w:rPr>
                <w:rFonts w:ascii="Arial" w:eastAsia="Arial" w:hAnsi="Arial" w:cs="Arial"/>
                <w:color w:val="000000"/>
              </w:rPr>
              <w:t>Student Mobility</w:t>
            </w:r>
            <w:r>
              <w:rPr>
                <w:rFonts w:ascii="Arial" w:eastAsia="Arial" w:hAnsi="Arial" w:cs="Arial"/>
                <w:color w:val="000000"/>
              </w:rPr>
              <w:tab/>
              <w:t>5</w:t>
            </w:r>
          </w:hyperlink>
        </w:p>
        <w:p w14:paraId="493523BB" w14:textId="77777777" w:rsidR="008F1F65" w:rsidRDefault="00A93ECF">
          <w:pPr>
            <w:tabs>
              <w:tab w:val="right" w:pos="12000"/>
            </w:tabs>
            <w:spacing w:before="60" w:after="0" w:line="240" w:lineRule="auto"/>
            <w:rPr>
              <w:rFonts w:ascii="Arial" w:eastAsia="Arial" w:hAnsi="Arial" w:cs="Arial"/>
              <w:b/>
              <w:color w:val="000000"/>
            </w:rPr>
          </w:pPr>
          <w:hyperlink w:anchor="_heading=h.3rdcrjn">
            <w:r>
              <w:rPr>
                <w:rFonts w:ascii="Arial" w:eastAsia="Arial" w:hAnsi="Arial" w:cs="Arial"/>
                <w:b/>
                <w:color w:val="000000"/>
              </w:rPr>
              <w:t>4. Staffing</w:t>
            </w:r>
            <w:r>
              <w:rPr>
                <w:rFonts w:ascii="Arial" w:eastAsia="Arial" w:hAnsi="Arial" w:cs="Arial"/>
                <w:b/>
                <w:color w:val="000000"/>
              </w:rPr>
              <w:tab/>
              <w:t>6</w:t>
            </w:r>
          </w:hyperlink>
        </w:p>
        <w:p w14:paraId="16A88B2A" w14:textId="77777777" w:rsidR="008F1F65" w:rsidRDefault="00A93ECF">
          <w:pPr>
            <w:tabs>
              <w:tab w:val="right" w:pos="12000"/>
            </w:tabs>
            <w:spacing w:before="60" w:after="0" w:line="240" w:lineRule="auto"/>
            <w:ind w:left="360"/>
            <w:rPr>
              <w:rFonts w:ascii="Arial" w:eastAsia="Arial" w:hAnsi="Arial" w:cs="Arial"/>
              <w:color w:val="000000"/>
            </w:rPr>
          </w:pPr>
          <w:hyperlink w:anchor="_heading=h.1fob9te">
            <w:r>
              <w:rPr>
                <w:rFonts w:ascii="Arial" w:eastAsia="Arial" w:hAnsi="Arial" w:cs="Arial"/>
                <w:color w:val="000000"/>
              </w:rPr>
              <w:t>Licensed Teachers</w:t>
            </w:r>
            <w:r>
              <w:rPr>
                <w:rFonts w:ascii="Arial" w:eastAsia="Arial" w:hAnsi="Arial" w:cs="Arial"/>
                <w:color w:val="000000"/>
              </w:rPr>
              <w:tab/>
              <w:t>6</w:t>
            </w:r>
          </w:hyperlink>
        </w:p>
        <w:p w14:paraId="5AEF7E08" w14:textId="77777777" w:rsidR="008F1F65" w:rsidRDefault="00A93ECF">
          <w:pPr>
            <w:tabs>
              <w:tab w:val="right" w:pos="12000"/>
            </w:tabs>
            <w:spacing w:before="60" w:after="0" w:line="240" w:lineRule="auto"/>
            <w:ind w:left="360"/>
            <w:rPr>
              <w:rFonts w:ascii="Arial" w:eastAsia="Arial" w:hAnsi="Arial" w:cs="Arial"/>
              <w:color w:val="000000"/>
            </w:rPr>
          </w:pPr>
          <w:hyperlink w:anchor="_heading=h.lnxbz9">
            <w:r>
              <w:rPr>
                <w:rFonts w:ascii="Arial" w:eastAsia="Arial" w:hAnsi="Arial" w:cs="Arial"/>
                <w:color w:val="000000"/>
              </w:rPr>
              <w:t>Teacher Retention</w:t>
            </w:r>
            <w:r>
              <w:rPr>
                <w:rFonts w:ascii="Arial" w:eastAsia="Arial" w:hAnsi="Arial" w:cs="Arial"/>
                <w:color w:val="000000"/>
              </w:rPr>
              <w:tab/>
              <w:t>7</w:t>
            </w:r>
          </w:hyperlink>
        </w:p>
        <w:p w14:paraId="30C2E674" w14:textId="77777777" w:rsidR="008F1F65" w:rsidRDefault="00A93ECF">
          <w:pPr>
            <w:tabs>
              <w:tab w:val="right" w:pos="12000"/>
            </w:tabs>
            <w:spacing w:before="60" w:after="0" w:line="240" w:lineRule="auto"/>
            <w:ind w:left="360"/>
            <w:rPr>
              <w:rFonts w:ascii="Arial" w:eastAsia="Arial" w:hAnsi="Arial" w:cs="Arial"/>
              <w:color w:val="000000"/>
            </w:rPr>
          </w:pPr>
          <w:hyperlink w:anchor="_heading=h.g1xbbsutvfd">
            <w:r>
              <w:rPr>
                <w:rFonts w:ascii="Arial" w:eastAsia="Arial" w:hAnsi="Arial" w:cs="Arial"/>
                <w:color w:val="000000"/>
              </w:rPr>
              <w:t>Administrative Staff</w:t>
            </w:r>
            <w:r>
              <w:rPr>
                <w:rFonts w:ascii="Arial" w:eastAsia="Arial" w:hAnsi="Arial" w:cs="Arial"/>
                <w:color w:val="000000"/>
              </w:rPr>
              <w:tab/>
              <w:t>7</w:t>
            </w:r>
          </w:hyperlink>
        </w:p>
        <w:p w14:paraId="400FB90C" w14:textId="77777777" w:rsidR="008F1F65" w:rsidRDefault="00A93ECF">
          <w:pPr>
            <w:tabs>
              <w:tab w:val="right" w:pos="12000"/>
            </w:tabs>
            <w:spacing w:before="60" w:after="0" w:line="240" w:lineRule="auto"/>
            <w:ind w:left="360"/>
            <w:rPr>
              <w:rFonts w:ascii="Arial" w:eastAsia="Arial" w:hAnsi="Arial" w:cs="Arial"/>
              <w:color w:val="000000"/>
            </w:rPr>
          </w:pPr>
          <w:hyperlink w:anchor="_heading=h.2s8eyo1">
            <w:r>
              <w:rPr>
                <w:rFonts w:ascii="Arial" w:eastAsia="Arial" w:hAnsi="Arial" w:cs="Arial"/>
                <w:color w:val="000000"/>
              </w:rPr>
              <w:t>Diversity Equity and Inclusion</w:t>
            </w:r>
            <w:r>
              <w:rPr>
                <w:rFonts w:ascii="Arial" w:eastAsia="Arial" w:hAnsi="Arial" w:cs="Arial"/>
                <w:color w:val="000000"/>
              </w:rPr>
              <w:tab/>
              <w:t>8</w:t>
            </w:r>
          </w:hyperlink>
        </w:p>
        <w:p w14:paraId="363AD116" w14:textId="77777777" w:rsidR="008F1F65" w:rsidRDefault="00A93ECF">
          <w:pPr>
            <w:tabs>
              <w:tab w:val="right" w:pos="12000"/>
            </w:tabs>
            <w:spacing w:before="60" w:after="0" w:line="240" w:lineRule="auto"/>
            <w:ind w:left="360"/>
            <w:rPr>
              <w:rFonts w:ascii="Arial" w:eastAsia="Arial" w:hAnsi="Arial" w:cs="Arial"/>
              <w:color w:val="000000"/>
            </w:rPr>
          </w:pPr>
          <w:hyperlink w:anchor="_heading=h.68wpya9r1a1d">
            <w:r>
              <w:rPr>
                <w:rFonts w:ascii="Arial" w:eastAsia="Arial" w:hAnsi="Arial" w:cs="Arial"/>
                <w:color w:val="000000"/>
              </w:rPr>
              <w:t>Equitable Access to Excellent and Diverse Educators</w:t>
            </w:r>
            <w:r>
              <w:rPr>
                <w:rFonts w:ascii="Arial" w:eastAsia="Arial" w:hAnsi="Arial" w:cs="Arial"/>
                <w:color w:val="000000"/>
              </w:rPr>
              <w:tab/>
              <w:t>8</w:t>
            </w:r>
          </w:hyperlink>
        </w:p>
        <w:p w14:paraId="0973F6A9" w14:textId="77777777" w:rsidR="008F1F65" w:rsidRDefault="00A93ECF">
          <w:pPr>
            <w:tabs>
              <w:tab w:val="right" w:pos="12000"/>
            </w:tabs>
            <w:spacing w:before="60" w:after="0" w:line="240" w:lineRule="auto"/>
            <w:ind w:left="360"/>
            <w:rPr>
              <w:rFonts w:ascii="Arial" w:eastAsia="Arial" w:hAnsi="Arial" w:cs="Arial"/>
              <w:color w:val="000000"/>
            </w:rPr>
          </w:pPr>
          <w:hyperlink w:anchor="_heading=h.44sinio">
            <w:r>
              <w:rPr>
                <w:rFonts w:ascii="Arial" w:eastAsia="Arial" w:hAnsi="Arial" w:cs="Arial"/>
                <w:color w:val="000000"/>
              </w:rPr>
              <w:t>Teacher Professional Development</w:t>
            </w:r>
            <w:r>
              <w:rPr>
                <w:rFonts w:ascii="Arial" w:eastAsia="Arial" w:hAnsi="Arial" w:cs="Arial"/>
                <w:color w:val="000000"/>
              </w:rPr>
              <w:tab/>
              <w:t>8</w:t>
            </w:r>
          </w:hyperlink>
        </w:p>
        <w:p w14:paraId="40CA77AD" w14:textId="77777777" w:rsidR="008F1F65" w:rsidRDefault="00A93ECF">
          <w:pPr>
            <w:tabs>
              <w:tab w:val="right" w:pos="12000"/>
            </w:tabs>
            <w:spacing w:before="60" w:after="0" w:line="240" w:lineRule="auto"/>
            <w:rPr>
              <w:rFonts w:ascii="Arial" w:eastAsia="Arial" w:hAnsi="Arial" w:cs="Arial"/>
              <w:b/>
              <w:color w:val="000000"/>
            </w:rPr>
          </w:pPr>
          <w:hyperlink w:anchor="_heading=h.2jxsxqh">
            <w:r>
              <w:rPr>
                <w:rFonts w:ascii="Arial" w:eastAsia="Arial" w:hAnsi="Arial" w:cs="Arial"/>
                <w:b/>
                <w:color w:val="000000"/>
              </w:rPr>
              <w:t>5. Academic Performance</w:t>
            </w:r>
            <w:r>
              <w:rPr>
                <w:rFonts w:ascii="Arial" w:eastAsia="Arial" w:hAnsi="Arial" w:cs="Arial"/>
                <w:b/>
                <w:color w:val="000000"/>
              </w:rPr>
              <w:tab/>
              <w:t>9</w:t>
            </w:r>
          </w:hyperlink>
        </w:p>
        <w:p w14:paraId="325E1039" w14:textId="77777777" w:rsidR="008F1F65" w:rsidRDefault="00A93ECF">
          <w:pPr>
            <w:tabs>
              <w:tab w:val="right" w:pos="12000"/>
            </w:tabs>
            <w:spacing w:before="60" w:after="0" w:line="240" w:lineRule="auto"/>
            <w:ind w:left="360"/>
            <w:rPr>
              <w:rFonts w:ascii="Arial" w:eastAsia="Arial" w:hAnsi="Arial" w:cs="Arial"/>
              <w:color w:val="000000"/>
            </w:rPr>
          </w:pPr>
          <w:hyperlink w:anchor="_heading=h.2sdt44dv3mc5">
            <w:r>
              <w:rPr>
                <w:rFonts w:ascii="Arial" w:eastAsia="Arial" w:hAnsi="Arial" w:cs="Arial"/>
                <w:color w:val="000000"/>
              </w:rPr>
              <w:t>NWEA</w:t>
            </w:r>
            <w:r>
              <w:rPr>
                <w:rFonts w:ascii="Arial" w:eastAsia="Arial" w:hAnsi="Arial" w:cs="Arial"/>
                <w:color w:val="000000"/>
              </w:rPr>
              <w:tab/>
              <w:t>9</w:t>
            </w:r>
          </w:hyperlink>
        </w:p>
        <w:p w14:paraId="5DA13585" w14:textId="77777777" w:rsidR="008F1F65" w:rsidRDefault="00A93ECF">
          <w:pPr>
            <w:tabs>
              <w:tab w:val="right" w:pos="12000"/>
            </w:tabs>
            <w:spacing w:before="60" w:after="0" w:line="240" w:lineRule="auto"/>
            <w:ind w:left="1080"/>
            <w:rPr>
              <w:rFonts w:ascii="Arial" w:eastAsia="Arial" w:hAnsi="Arial" w:cs="Arial"/>
              <w:color w:val="000000"/>
            </w:rPr>
          </w:pPr>
          <w:hyperlink w:anchor="_heading=h.3j2qqm3">
            <w:r>
              <w:rPr>
                <w:rFonts w:ascii="Arial" w:eastAsia="Arial" w:hAnsi="Arial" w:cs="Arial"/>
                <w:color w:val="000000"/>
              </w:rPr>
              <w:t>NWEA MAP Math Results</w:t>
            </w:r>
            <w:r>
              <w:rPr>
                <w:rFonts w:ascii="Arial" w:eastAsia="Arial" w:hAnsi="Arial" w:cs="Arial"/>
                <w:color w:val="000000"/>
              </w:rPr>
              <w:t xml:space="preserve"> Fall 2022 to Spring 2023, Grades K through 8</w:t>
            </w:r>
            <w:r>
              <w:rPr>
                <w:rFonts w:ascii="Arial" w:eastAsia="Arial" w:hAnsi="Arial" w:cs="Arial"/>
                <w:color w:val="000000"/>
              </w:rPr>
              <w:tab/>
              <w:t>9</w:t>
            </w:r>
          </w:hyperlink>
        </w:p>
        <w:p w14:paraId="0C8F0EDA" w14:textId="77777777" w:rsidR="008F1F65" w:rsidRDefault="00A93ECF">
          <w:pPr>
            <w:tabs>
              <w:tab w:val="right" w:pos="12000"/>
            </w:tabs>
            <w:spacing w:before="60" w:after="0" w:line="240" w:lineRule="auto"/>
            <w:ind w:left="1440"/>
            <w:rPr>
              <w:rFonts w:ascii="Arial" w:eastAsia="Arial" w:hAnsi="Arial" w:cs="Arial"/>
              <w:color w:val="000000"/>
            </w:rPr>
          </w:pPr>
          <w:hyperlink w:anchor="_heading=">
            <w:r>
              <w:rPr>
                <w:rFonts w:ascii="Arial" w:eastAsia="Arial" w:hAnsi="Arial" w:cs="Arial"/>
                <w:color w:val="000000"/>
              </w:rPr>
              <w:t>Students meeting 1 year’s academic growth</w:t>
            </w:r>
            <w:r>
              <w:rPr>
                <w:rFonts w:ascii="Arial" w:eastAsia="Arial" w:hAnsi="Arial" w:cs="Arial"/>
                <w:color w:val="000000"/>
              </w:rPr>
              <w:tab/>
              <w:t>10</w:t>
            </w:r>
          </w:hyperlink>
        </w:p>
        <w:p w14:paraId="67398B5F" w14:textId="77777777" w:rsidR="008F1F65" w:rsidRDefault="00A93ECF">
          <w:pPr>
            <w:tabs>
              <w:tab w:val="right" w:pos="12000"/>
            </w:tabs>
            <w:spacing w:before="60" w:after="0" w:line="240" w:lineRule="auto"/>
            <w:ind w:left="1440"/>
            <w:rPr>
              <w:rFonts w:ascii="Arial" w:eastAsia="Arial" w:hAnsi="Arial" w:cs="Arial"/>
              <w:color w:val="000000"/>
            </w:rPr>
          </w:pPr>
          <w:hyperlink w:anchor="_heading=">
            <w:r>
              <w:rPr>
                <w:rFonts w:ascii="Arial" w:eastAsia="Arial" w:hAnsi="Arial" w:cs="Arial"/>
                <w:color w:val="000000"/>
              </w:rPr>
              <w:t>Below Grade Level Students meeting projected growth targets (1-year’s growth)</w:t>
            </w:r>
            <w:r>
              <w:rPr>
                <w:rFonts w:ascii="Arial" w:eastAsia="Arial" w:hAnsi="Arial" w:cs="Arial"/>
                <w:color w:val="000000"/>
              </w:rPr>
              <w:tab/>
              <w:t>11</w:t>
            </w:r>
          </w:hyperlink>
        </w:p>
        <w:p w14:paraId="25A4B4F9" w14:textId="77777777" w:rsidR="008F1F65" w:rsidRDefault="00A93ECF">
          <w:pPr>
            <w:tabs>
              <w:tab w:val="right" w:pos="12000"/>
            </w:tabs>
            <w:spacing w:before="60" w:after="0" w:line="240" w:lineRule="auto"/>
            <w:ind w:left="1080"/>
            <w:rPr>
              <w:rFonts w:ascii="Arial" w:eastAsia="Arial" w:hAnsi="Arial" w:cs="Arial"/>
              <w:color w:val="000000"/>
            </w:rPr>
          </w:pPr>
          <w:hyperlink w:anchor="_heading=">
            <w:r>
              <w:rPr>
                <w:rFonts w:ascii="Arial" w:eastAsia="Arial" w:hAnsi="Arial" w:cs="Arial"/>
                <w:color w:val="000000"/>
              </w:rPr>
              <w:t>NWEA MAP Reading Results Fall 2022 to Spring 2023, Grades K through 8</w:t>
            </w:r>
            <w:r>
              <w:rPr>
                <w:rFonts w:ascii="Arial" w:eastAsia="Arial" w:hAnsi="Arial" w:cs="Arial"/>
                <w:color w:val="000000"/>
              </w:rPr>
              <w:tab/>
              <w:t>14</w:t>
            </w:r>
          </w:hyperlink>
        </w:p>
        <w:p w14:paraId="3ABF78CB" w14:textId="77777777" w:rsidR="008F1F65" w:rsidRDefault="00A93ECF">
          <w:pPr>
            <w:tabs>
              <w:tab w:val="right" w:pos="12000"/>
            </w:tabs>
            <w:spacing w:before="60" w:after="0" w:line="240" w:lineRule="auto"/>
            <w:ind w:left="1440"/>
            <w:rPr>
              <w:rFonts w:ascii="Arial" w:eastAsia="Arial" w:hAnsi="Arial" w:cs="Arial"/>
              <w:color w:val="000000"/>
            </w:rPr>
          </w:pPr>
          <w:hyperlink w:anchor="_heading=">
            <w:r>
              <w:rPr>
                <w:rFonts w:ascii="Arial" w:eastAsia="Arial" w:hAnsi="Arial" w:cs="Arial"/>
                <w:color w:val="000000"/>
              </w:rPr>
              <w:t>Students meeting 1 year’s academic growth</w:t>
            </w:r>
            <w:r>
              <w:rPr>
                <w:rFonts w:ascii="Arial" w:eastAsia="Arial" w:hAnsi="Arial" w:cs="Arial"/>
                <w:color w:val="000000"/>
              </w:rPr>
              <w:tab/>
              <w:t>14</w:t>
            </w:r>
          </w:hyperlink>
        </w:p>
        <w:p w14:paraId="5E89D065" w14:textId="77777777" w:rsidR="008F1F65" w:rsidRDefault="00A93ECF">
          <w:pPr>
            <w:tabs>
              <w:tab w:val="right" w:pos="12000"/>
            </w:tabs>
            <w:spacing w:before="60" w:after="0" w:line="240" w:lineRule="auto"/>
            <w:ind w:left="1440"/>
            <w:rPr>
              <w:rFonts w:ascii="Arial" w:eastAsia="Arial" w:hAnsi="Arial" w:cs="Arial"/>
              <w:color w:val="000000"/>
            </w:rPr>
          </w:pPr>
          <w:hyperlink w:anchor="_heading=">
            <w:r>
              <w:rPr>
                <w:rFonts w:ascii="Arial" w:eastAsia="Arial" w:hAnsi="Arial" w:cs="Arial"/>
                <w:color w:val="000000"/>
              </w:rPr>
              <w:t>At and/or Above Grade Level Students</w:t>
            </w:r>
            <w:r>
              <w:rPr>
                <w:rFonts w:ascii="Arial" w:eastAsia="Arial" w:hAnsi="Arial" w:cs="Arial"/>
                <w:color w:val="000000"/>
              </w:rPr>
              <w:tab/>
              <w:t>16</w:t>
            </w:r>
          </w:hyperlink>
        </w:p>
        <w:p w14:paraId="680CABEC" w14:textId="77777777" w:rsidR="008F1F65" w:rsidRDefault="00A93ECF">
          <w:pPr>
            <w:tabs>
              <w:tab w:val="right" w:pos="12000"/>
            </w:tabs>
            <w:spacing w:before="60" w:after="0" w:line="240" w:lineRule="auto"/>
            <w:rPr>
              <w:rFonts w:ascii="Arial" w:eastAsia="Arial" w:hAnsi="Arial" w:cs="Arial"/>
              <w:b/>
              <w:color w:val="000000"/>
            </w:rPr>
          </w:pPr>
          <w:hyperlink w:anchor="_heading=h.4i7ojhp">
            <w:r>
              <w:rPr>
                <w:rFonts w:ascii="Arial" w:eastAsia="Arial" w:hAnsi="Arial" w:cs="Arial"/>
                <w:b/>
                <w:color w:val="000000"/>
              </w:rPr>
              <w:t>6. Educational Effectiveness: Assessment &amp; Evaluation</w:t>
            </w:r>
            <w:r>
              <w:rPr>
                <w:rFonts w:ascii="Arial" w:eastAsia="Arial" w:hAnsi="Arial" w:cs="Arial"/>
                <w:b/>
                <w:color w:val="000000"/>
              </w:rPr>
              <w:tab/>
              <w:t>31</w:t>
            </w:r>
          </w:hyperlink>
        </w:p>
        <w:p w14:paraId="492C78E4" w14:textId="77777777" w:rsidR="008F1F65" w:rsidRDefault="00A93ECF">
          <w:pPr>
            <w:tabs>
              <w:tab w:val="right" w:pos="12000"/>
            </w:tabs>
            <w:spacing w:before="60" w:after="0" w:line="240" w:lineRule="auto"/>
            <w:ind w:left="360"/>
            <w:rPr>
              <w:rFonts w:ascii="Arial" w:eastAsia="Arial" w:hAnsi="Arial" w:cs="Arial"/>
              <w:color w:val="000000"/>
            </w:rPr>
          </w:pPr>
          <w:hyperlink w:anchor="_heading=h.2xcytpi">
            <w:r>
              <w:rPr>
                <w:rFonts w:ascii="Arial" w:eastAsia="Arial" w:hAnsi="Arial" w:cs="Arial"/>
                <w:color w:val="000000"/>
              </w:rPr>
              <w:t>List of Administrators – Qualifications</w:t>
            </w:r>
            <w:r>
              <w:rPr>
                <w:rFonts w:ascii="Arial" w:eastAsia="Arial" w:hAnsi="Arial" w:cs="Arial"/>
                <w:color w:val="000000"/>
              </w:rPr>
              <w:tab/>
              <w:t>33</w:t>
            </w:r>
          </w:hyperlink>
        </w:p>
        <w:p w14:paraId="4A269BD8" w14:textId="77777777" w:rsidR="008F1F65" w:rsidRDefault="00A93ECF">
          <w:pPr>
            <w:tabs>
              <w:tab w:val="right" w:pos="12000"/>
            </w:tabs>
            <w:spacing w:before="60" w:after="0" w:line="240" w:lineRule="auto"/>
            <w:ind w:left="360"/>
            <w:rPr>
              <w:rFonts w:ascii="Arial" w:eastAsia="Arial" w:hAnsi="Arial" w:cs="Arial"/>
              <w:color w:val="000000"/>
            </w:rPr>
          </w:pPr>
          <w:hyperlink w:anchor="_heading=h.7yprs679mgp">
            <w:r>
              <w:rPr>
                <w:rFonts w:ascii="Arial" w:eastAsia="Arial" w:hAnsi="Arial" w:cs="Arial"/>
                <w:color w:val="000000"/>
              </w:rPr>
              <w:t>Board Evaluation of the Directo</w:t>
            </w:r>
            <w:r>
              <w:rPr>
                <w:rFonts w:ascii="Arial" w:eastAsia="Arial" w:hAnsi="Arial" w:cs="Arial"/>
                <w:color w:val="000000"/>
              </w:rPr>
              <w:t>r</w:t>
            </w:r>
            <w:r>
              <w:rPr>
                <w:rFonts w:ascii="Arial" w:eastAsia="Arial" w:hAnsi="Arial" w:cs="Arial"/>
                <w:color w:val="000000"/>
              </w:rPr>
              <w:tab/>
              <w:t>34</w:t>
            </w:r>
          </w:hyperlink>
        </w:p>
        <w:p w14:paraId="46357F37" w14:textId="77777777" w:rsidR="008F1F65" w:rsidRDefault="00A93ECF">
          <w:pPr>
            <w:tabs>
              <w:tab w:val="right" w:pos="12000"/>
            </w:tabs>
            <w:spacing w:before="60" w:after="0" w:line="240" w:lineRule="auto"/>
            <w:ind w:left="360"/>
            <w:rPr>
              <w:rFonts w:ascii="Arial" w:eastAsia="Arial" w:hAnsi="Arial" w:cs="Arial"/>
              <w:color w:val="000000"/>
            </w:rPr>
          </w:pPr>
          <w:hyperlink w:anchor="_heading=h.n1e0r905doj">
            <w:r>
              <w:rPr>
                <w:rFonts w:ascii="Arial" w:eastAsia="Arial" w:hAnsi="Arial" w:cs="Arial"/>
                <w:color w:val="000000"/>
              </w:rPr>
              <w:t>Professional Development for Administrators</w:t>
            </w:r>
            <w:r>
              <w:rPr>
                <w:rFonts w:ascii="Arial" w:eastAsia="Arial" w:hAnsi="Arial" w:cs="Arial"/>
                <w:color w:val="000000"/>
              </w:rPr>
              <w:tab/>
              <w:t>34</w:t>
            </w:r>
          </w:hyperlink>
        </w:p>
        <w:p w14:paraId="0D5E4157" w14:textId="77777777" w:rsidR="008F1F65" w:rsidRDefault="00A93ECF">
          <w:pPr>
            <w:tabs>
              <w:tab w:val="right" w:pos="12000"/>
            </w:tabs>
            <w:spacing w:before="60" w:after="0" w:line="240" w:lineRule="auto"/>
            <w:rPr>
              <w:rFonts w:ascii="Arial" w:eastAsia="Arial" w:hAnsi="Arial" w:cs="Arial"/>
              <w:b/>
              <w:color w:val="000000"/>
            </w:rPr>
          </w:pPr>
          <w:hyperlink w:anchor="_heading=h.3whwml4">
            <w:r>
              <w:rPr>
                <w:rFonts w:ascii="Arial" w:eastAsia="Arial" w:hAnsi="Arial" w:cs="Arial"/>
                <w:b/>
                <w:color w:val="000000"/>
              </w:rPr>
              <w:t>7. Governance and Management</w:t>
            </w:r>
            <w:r>
              <w:rPr>
                <w:rFonts w:ascii="Arial" w:eastAsia="Arial" w:hAnsi="Arial" w:cs="Arial"/>
                <w:b/>
                <w:color w:val="000000"/>
              </w:rPr>
              <w:tab/>
            </w:r>
          </w:hyperlink>
          <w:r>
            <w:rPr>
              <w:rFonts w:ascii="Arial" w:eastAsia="Arial" w:hAnsi="Arial" w:cs="Arial"/>
              <w:b/>
            </w:rPr>
            <w:t>34</w:t>
          </w:r>
        </w:p>
        <w:p w14:paraId="73FD70B5" w14:textId="77777777" w:rsidR="008F1F65" w:rsidRDefault="00A93ECF">
          <w:pPr>
            <w:tabs>
              <w:tab w:val="right" w:pos="12000"/>
            </w:tabs>
            <w:spacing w:before="60" w:after="0" w:line="240" w:lineRule="auto"/>
            <w:ind w:left="360"/>
            <w:rPr>
              <w:rFonts w:ascii="Arial" w:eastAsia="Arial" w:hAnsi="Arial" w:cs="Arial"/>
              <w:color w:val="000000"/>
            </w:rPr>
          </w:pPr>
          <w:hyperlink w:anchor="_heading=h.2bn6wsx">
            <w:r>
              <w:rPr>
                <w:rFonts w:ascii="Arial" w:eastAsia="Arial" w:hAnsi="Arial" w:cs="Arial"/>
                <w:color w:val="000000"/>
              </w:rPr>
              <w:t>Board of Directors</w:t>
            </w:r>
            <w:r>
              <w:rPr>
                <w:rFonts w:ascii="Arial" w:eastAsia="Arial" w:hAnsi="Arial" w:cs="Arial"/>
                <w:color w:val="000000"/>
              </w:rPr>
              <w:tab/>
              <w:t>3</w:t>
            </w:r>
          </w:hyperlink>
          <w:r>
            <w:rPr>
              <w:rFonts w:ascii="Arial" w:eastAsia="Arial" w:hAnsi="Arial" w:cs="Arial"/>
            </w:rPr>
            <w:t>4</w:t>
          </w:r>
        </w:p>
        <w:p w14:paraId="5CD9C23E" w14:textId="77777777" w:rsidR="008F1F65" w:rsidRDefault="00A93ECF">
          <w:pPr>
            <w:tabs>
              <w:tab w:val="right" w:pos="12000"/>
            </w:tabs>
            <w:spacing w:before="60" w:after="0" w:line="240" w:lineRule="auto"/>
            <w:ind w:left="720"/>
            <w:rPr>
              <w:rFonts w:ascii="Arial" w:eastAsia="Arial" w:hAnsi="Arial" w:cs="Arial"/>
              <w:color w:val="000000"/>
            </w:rPr>
          </w:pPr>
          <w:hyperlink w:anchor="_heading=h.z337ya">
            <w:r>
              <w:rPr>
                <w:rFonts w:ascii="Arial" w:eastAsia="Arial" w:hAnsi="Arial" w:cs="Arial"/>
                <w:color w:val="000000"/>
              </w:rPr>
              <w:t>Board Training and Development</w:t>
            </w:r>
            <w:r>
              <w:rPr>
                <w:rFonts w:ascii="Arial" w:eastAsia="Arial" w:hAnsi="Arial" w:cs="Arial"/>
                <w:color w:val="000000"/>
              </w:rPr>
              <w:tab/>
              <w:t>3</w:t>
            </w:r>
          </w:hyperlink>
          <w:r>
            <w:rPr>
              <w:rFonts w:ascii="Arial" w:eastAsia="Arial" w:hAnsi="Arial" w:cs="Arial"/>
            </w:rPr>
            <w:t>4</w:t>
          </w:r>
        </w:p>
        <w:p w14:paraId="28FDB358" w14:textId="77777777" w:rsidR="008F1F65" w:rsidRDefault="00A93ECF">
          <w:pPr>
            <w:tabs>
              <w:tab w:val="right" w:pos="12000"/>
            </w:tabs>
            <w:spacing w:before="60" w:after="0" w:line="240" w:lineRule="auto"/>
            <w:ind w:left="720"/>
            <w:rPr>
              <w:rFonts w:ascii="Arial" w:eastAsia="Arial" w:hAnsi="Arial" w:cs="Arial"/>
              <w:color w:val="000000"/>
            </w:rPr>
          </w:pPr>
          <w:hyperlink w:anchor="_heading=h.ih5esmcgdsz">
            <w:r>
              <w:rPr>
                <w:rFonts w:ascii="Arial" w:eastAsia="Arial" w:hAnsi="Arial" w:cs="Arial"/>
                <w:color w:val="000000"/>
              </w:rPr>
              <w:t>Board Election</w:t>
            </w:r>
            <w:r>
              <w:rPr>
                <w:rFonts w:ascii="Arial" w:eastAsia="Arial" w:hAnsi="Arial" w:cs="Arial"/>
                <w:color w:val="000000"/>
              </w:rPr>
              <w:tab/>
              <w:t>3</w:t>
            </w:r>
          </w:hyperlink>
          <w:r>
            <w:rPr>
              <w:rFonts w:ascii="Arial" w:eastAsia="Arial" w:hAnsi="Arial" w:cs="Arial"/>
            </w:rPr>
            <w:t>5</w:t>
          </w:r>
        </w:p>
        <w:p w14:paraId="27D6033F" w14:textId="77777777" w:rsidR="008F1F65" w:rsidRDefault="00A93ECF">
          <w:pPr>
            <w:tabs>
              <w:tab w:val="right" w:pos="12000"/>
            </w:tabs>
            <w:spacing w:before="60" w:after="0" w:line="240" w:lineRule="auto"/>
            <w:ind w:left="360"/>
            <w:rPr>
              <w:rFonts w:ascii="Arial" w:eastAsia="Arial" w:hAnsi="Arial" w:cs="Arial"/>
              <w:color w:val="000000"/>
            </w:rPr>
          </w:pPr>
          <w:hyperlink w:anchor="_heading=h.pgx7oiaxu3ad">
            <w:r>
              <w:rPr>
                <w:rFonts w:ascii="Arial" w:eastAsia="Arial" w:hAnsi="Arial" w:cs="Arial"/>
                <w:color w:val="000000"/>
              </w:rPr>
              <w:t>Management</w:t>
            </w:r>
            <w:r>
              <w:rPr>
                <w:rFonts w:ascii="Arial" w:eastAsia="Arial" w:hAnsi="Arial" w:cs="Arial"/>
                <w:color w:val="000000"/>
              </w:rPr>
              <w:tab/>
              <w:t>3</w:t>
            </w:r>
          </w:hyperlink>
          <w:r>
            <w:rPr>
              <w:rFonts w:ascii="Arial" w:eastAsia="Arial" w:hAnsi="Arial" w:cs="Arial"/>
            </w:rPr>
            <w:t>5</w:t>
          </w:r>
        </w:p>
        <w:p w14:paraId="58475E47" w14:textId="77777777" w:rsidR="008F1F65" w:rsidRDefault="00A93ECF">
          <w:pPr>
            <w:tabs>
              <w:tab w:val="right" w:pos="12000"/>
            </w:tabs>
            <w:spacing w:before="60" w:after="0" w:line="240" w:lineRule="auto"/>
            <w:ind w:left="720"/>
            <w:rPr>
              <w:rFonts w:ascii="Arial" w:eastAsia="Arial" w:hAnsi="Arial" w:cs="Arial"/>
              <w:color w:val="000000"/>
            </w:rPr>
          </w:pPr>
          <w:hyperlink w:anchor="_heading=h.3as4poj">
            <w:r>
              <w:rPr>
                <w:rFonts w:ascii="Arial" w:eastAsia="Arial" w:hAnsi="Arial" w:cs="Arial"/>
                <w:color w:val="000000"/>
              </w:rPr>
              <w:t xml:space="preserve">Professional Development of School </w:t>
            </w:r>
            <w:r>
              <w:rPr>
                <w:rFonts w:ascii="Arial" w:eastAsia="Arial" w:hAnsi="Arial" w:cs="Arial"/>
                <w:color w:val="000000"/>
              </w:rPr>
              <w:t>Administrators</w:t>
            </w:r>
            <w:r>
              <w:rPr>
                <w:rFonts w:ascii="Arial" w:eastAsia="Arial" w:hAnsi="Arial" w:cs="Arial"/>
                <w:color w:val="000000"/>
              </w:rPr>
              <w:tab/>
              <w:t>3</w:t>
            </w:r>
          </w:hyperlink>
          <w:r>
            <w:rPr>
              <w:rFonts w:ascii="Arial" w:eastAsia="Arial" w:hAnsi="Arial" w:cs="Arial"/>
            </w:rPr>
            <w:t>5</w:t>
          </w:r>
        </w:p>
        <w:p w14:paraId="44F8B431" w14:textId="77777777" w:rsidR="008F1F65" w:rsidRDefault="00A93ECF">
          <w:pPr>
            <w:tabs>
              <w:tab w:val="right" w:pos="12000"/>
            </w:tabs>
            <w:spacing w:before="60" w:after="0" w:line="240" w:lineRule="auto"/>
            <w:rPr>
              <w:rFonts w:ascii="Arial" w:eastAsia="Arial" w:hAnsi="Arial" w:cs="Arial"/>
              <w:b/>
              <w:color w:val="000000"/>
            </w:rPr>
          </w:pPr>
          <w:hyperlink w:anchor="_heading=h.1pxezwc">
            <w:r>
              <w:rPr>
                <w:rFonts w:ascii="Arial" w:eastAsia="Arial" w:hAnsi="Arial" w:cs="Arial"/>
                <w:b/>
                <w:color w:val="000000"/>
              </w:rPr>
              <w:t>8. Staff and Parent Satisfaction</w:t>
            </w:r>
            <w:r>
              <w:rPr>
                <w:rFonts w:ascii="Arial" w:eastAsia="Arial" w:hAnsi="Arial" w:cs="Arial"/>
                <w:b/>
                <w:color w:val="000000"/>
              </w:rPr>
              <w:tab/>
              <w:t>3</w:t>
            </w:r>
          </w:hyperlink>
          <w:r>
            <w:rPr>
              <w:rFonts w:ascii="Arial" w:eastAsia="Arial" w:hAnsi="Arial" w:cs="Arial"/>
              <w:b/>
            </w:rPr>
            <w:t>6</w:t>
          </w:r>
        </w:p>
        <w:p w14:paraId="142592F2" w14:textId="77777777" w:rsidR="008F1F65" w:rsidRDefault="00A93ECF">
          <w:pPr>
            <w:tabs>
              <w:tab w:val="right" w:pos="12000"/>
            </w:tabs>
            <w:spacing w:before="60" w:after="0" w:line="240" w:lineRule="auto"/>
            <w:rPr>
              <w:rFonts w:ascii="Arial" w:eastAsia="Arial" w:hAnsi="Arial" w:cs="Arial"/>
              <w:b/>
              <w:color w:val="000000"/>
            </w:rPr>
          </w:pPr>
          <w:hyperlink w:anchor="_heading=h.49x2ik5">
            <w:r>
              <w:rPr>
                <w:rFonts w:ascii="Arial" w:eastAsia="Arial" w:hAnsi="Arial" w:cs="Arial"/>
                <w:b/>
                <w:color w:val="000000"/>
              </w:rPr>
              <w:t>9. Curriculum, Program, and Innovative Practices</w:t>
            </w:r>
            <w:r>
              <w:rPr>
                <w:rFonts w:ascii="Arial" w:eastAsia="Arial" w:hAnsi="Arial" w:cs="Arial"/>
                <w:b/>
                <w:color w:val="000000"/>
              </w:rPr>
              <w:tab/>
              <w:t>3</w:t>
            </w:r>
          </w:hyperlink>
          <w:r>
            <w:rPr>
              <w:rFonts w:ascii="Arial" w:eastAsia="Arial" w:hAnsi="Arial" w:cs="Arial"/>
              <w:b/>
            </w:rPr>
            <w:t>9</w:t>
          </w:r>
        </w:p>
        <w:p w14:paraId="00830AE9" w14:textId="77777777" w:rsidR="008F1F65" w:rsidRDefault="00A93ECF">
          <w:pPr>
            <w:tabs>
              <w:tab w:val="right" w:pos="12000"/>
            </w:tabs>
            <w:spacing w:before="60" w:after="0" w:line="240" w:lineRule="auto"/>
            <w:rPr>
              <w:rFonts w:ascii="Arial" w:eastAsia="Arial" w:hAnsi="Arial" w:cs="Arial"/>
              <w:b/>
              <w:color w:val="000000"/>
            </w:rPr>
          </w:pPr>
          <w:hyperlink w:anchor="_heading=h.2p2csry">
            <w:r>
              <w:rPr>
                <w:rFonts w:ascii="Arial" w:eastAsia="Arial" w:hAnsi="Arial" w:cs="Arial"/>
                <w:b/>
                <w:color w:val="000000"/>
              </w:rPr>
              <w:t xml:space="preserve">10. Future plans and next </w:t>
            </w:r>
            <w:r>
              <w:rPr>
                <w:rFonts w:ascii="Arial" w:eastAsia="Arial" w:hAnsi="Arial" w:cs="Arial"/>
                <w:b/>
                <w:color w:val="000000"/>
              </w:rPr>
              <w:t>steps</w:t>
            </w:r>
            <w:r>
              <w:rPr>
                <w:rFonts w:ascii="Arial" w:eastAsia="Arial" w:hAnsi="Arial" w:cs="Arial"/>
                <w:b/>
                <w:color w:val="000000"/>
              </w:rPr>
              <w:tab/>
            </w:r>
          </w:hyperlink>
          <w:r>
            <w:rPr>
              <w:rFonts w:ascii="Arial" w:eastAsia="Arial" w:hAnsi="Arial" w:cs="Arial"/>
              <w:b/>
            </w:rPr>
            <w:t>40</w:t>
          </w:r>
        </w:p>
        <w:p w14:paraId="3E463A93" w14:textId="77777777" w:rsidR="008F1F65" w:rsidRDefault="00A93ECF">
          <w:pPr>
            <w:tabs>
              <w:tab w:val="right" w:pos="12000"/>
            </w:tabs>
            <w:spacing w:before="60" w:after="0" w:line="240" w:lineRule="auto"/>
            <w:rPr>
              <w:rFonts w:ascii="Arial" w:eastAsia="Arial" w:hAnsi="Arial" w:cs="Arial"/>
              <w:b/>
              <w:color w:val="000000"/>
            </w:rPr>
          </w:pPr>
          <w:hyperlink w:anchor="_heading=h.23ckvvd">
            <w:r>
              <w:rPr>
                <w:rFonts w:ascii="Arial" w:eastAsia="Arial" w:hAnsi="Arial" w:cs="Arial"/>
                <w:b/>
                <w:color w:val="000000"/>
              </w:rPr>
              <w:t>11. Finances</w:t>
            </w:r>
            <w:r>
              <w:rPr>
                <w:rFonts w:ascii="Arial" w:eastAsia="Arial" w:hAnsi="Arial" w:cs="Arial"/>
                <w:b/>
                <w:color w:val="000000"/>
              </w:rPr>
              <w:tab/>
            </w:r>
          </w:hyperlink>
          <w:r>
            <w:rPr>
              <w:rFonts w:ascii="Arial" w:eastAsia="Arial" w:hAnsi="Arial" w:cs="Arial"/>
              <w:b/>
            </w:rPr>
            <w:t>40</w:t>
          </w:r>
          <w:r>
            <w:fldChar w:fldCharType="end"/>
          </w:r>
        </w:p>
      </w:sdtContent>
    </w:sdt>
    <w:p w14:paraId="27420082" w14:textId="77777777" w:rsidR="008F1F65" w:rsidRDefault="00A93ECF">
      <w:r>
        <w:br w:type="page"/>
      </w:r>
    </w:p>
    <w:p w14:paraId="2A1A37C5" w14:textId="77777777" w:rsidR="008F1F65" w:rsidRDefault="008F1F65"/>
    <w:p w14:paraId="4ADA516A" w14:textId="77777777" w:rsidR="008F1F65" w:rsidRDefault="00A93ECF">
      <w:pPr>
        <w:pStyle w:val="Heading1"/>
        <w:numPr>
          <w:ilvl w:val="0"/>
          <w:numId w:val="2"/>
        </w:numPr>
      </w:pPr>
      <w:r>
        <w:t>School Information</w:t>
      </w:r>
    </w:p>
    <w:p w14:paraId="347228F9" w14:textId="77777777" w:rsidR="008F1F65" w:rsidRDefault="00A93ECF">
      <w:pPr>
        <w:rPr>
          <w:b/>
        </w:rPr>
      </w:pPr>
      <w:r>
        <w:rPr>
          <w:b/>
        </w:rPr>
        <w:t>CONTACT INFORMATION:</w:t>
      </w:r>
    </w:p>
    <w:p w14:paraId="1A9AADA7" w14:textId="77777777" w:rsidR="008F1F65" w:rsidRDefault="00A93ECF">
      <w:r>
        <w:t>Midway Star Academy Charter School</w:t>
      </w:r>
    </w:p>
    <w:p w14:paraId="3B04A74D" w14:textId="77777777" w:rsidR="008F1F65" w:rsidRDefault="00A93ECF">
      <w:r>
        <w:t>1091 Snelling Avenue N.</w:t>
      </w:r>
    </w:p>
    <w:p w14:paraId="3C930153" w14:textId="77777777" w:rsidR="008F1F65" w:rsidRDefault="00A93ECF">
      <w:r>
        <w:t>Saint Paul, MN 55108</w:t>
      </w:r>
    </w:p>
    <w:p w14:paraId="6EA6AA83" w14:textId="77777777" w:rsidR="008F1F65" w:rsidRDefault="00A93ECF">
      <w:r>
        <w:t>Telephone: (651)642-0667</w:t>
      </w:r>
    </w:p>
    <w:p w14:paraId="0AE849DF" w14:textId="77777777" w:rsidR="008F1F65" w:rsidRDefault="00A93ECF">
      <w:r>
        <w:t>Fax: (651)642-0668</w:t>
      </w:r>
    </w:p>
    <w:p w14:paraId="0C66A13E" w14:textId="77777777" w:rsidR="008F1F65" w:rsidRDefault="00A93ECF">
      <w:r>
        <w:rPr>
          <w:b/>
        </w:rPr>
        <w:t>GRADES SERVED:</w:t>
      </w:r>
      <w:r>
        <w:t xml:space="preserve"> Kin</w:t>
      </w:r>
      <w:r>
        <w:t>dergarten to 8th Grade</w:t>
      </w:r>
    </w:p>
    <w:p w14:paraId="584487F6" w14:textId="77777777" w:rsidR="008F1F65" w:rsidRDefault="00A93ECF">
      <w:r>
        <w:rPr>
          <w:b/>
        </w:rPr>
        <w:t>YEAR OPENED:</w:t>
      </w:r>
      <w:r>
        <w:t xml:space="preserve"> 2005-06 Academic Year</w:t>
      </w:r>
    </w:p>
    <w:p w14:paraId="5820CA4C" w14:textId="77777777" w:rsidR="008F1F65" w:rsidRDefault="008F1F65">
      <w:pPr>
        <w:rPr>
          <w:b/>
        </w:rPr>
      </w:pPr>
    </w:p>
    <w:p w14:paraId="7CFDAEF5" w14:textId="77777777" w:rsidR="008F1F65" w:rsidRDefault="00A93ECF">
      <w:pPr>
        <w:rPr>
          <w:b/>
        </w:rPr>
      </w:pPr>
      <w:r>
        <w:rPr>
          <w:b/>
        </w:rPr>
        <w:t>VISION STATEMENT:</w:t>
      </w:r>
    </w:p>
    <w:p w14:paraId="2B2DD5AE" w14:textId="77777777" w:rsidR="008F1F65" w:rsidRDefault="00A93ECF">
      <w:r>
        <w:t>The academic focus of Midway Star Academy is to integrate students into the scholastic community of Minnesota and enable students to use their talents and experiences to achieve t</w:t>
      </w:r>
      <w:r>
        <w:t>o the best of their ability.</w:t>
      </w:r>
    </w:p>
    <w:p w14:paraId="186B449D" w14:textId="77777777" w:rsidR="008F1F65" w:rsidRDefault="008F1F65">
      <w:pPr>
        <w:rPr>
          <w:b/>
        </w:rPr>
      </w:pPr>
    </w:p>
    <w:p w14:paraId="6633EAB0" w14:textId="77777777" w:rsidR="008F1F65" w:rsidRDefault="00A93ECF">
      <w:pPr>
        <w:rPr>
          <w:b/>
        </w:rPr>
      </w:pPr>
      <w:r>
        <w:rPr>
          <w:b/>
        </w:rPr>
        <w:t>MISSION STATEMENT:</w:t>
      </w:r>
    </w:p>
    <w:p w14:paraId="70BF4FDB" w14:textId="77777777" w:rsidR="008F1F65" w:rsidRDefault="00A93ECF">
      <w:r>
        <w:t>Midway Star Academy will provide students with educational opportunities that are respectful of the students' background and culture, learning styles and interests, enabling them to meet high academic expect</w:t>
      </w:r>
      <w:r>
        <w:t>ations in an environment that allows them to celebrate their own unique culture while learning American customs and what it means to be a citizen.</w:t>
      </w:r>
    </w:p>
    <w:p w14:paraId="7667704D" w14:textId="77777777" w:rsidR="008F1F65" w:rsidRDefault="008F1F65">
      <w:pPr>
        <w:rPr>
          <w:b/>
        </w:rPr>
      </w:pPr>
    </w:p>
    <w:p w14:paraId="794C41F7" w14:textId="77777777" w:rsidR="008F1F65" w:rsidRDefault="00A93ECF">
      <w:pPr>
        <w:rPr>
          <w:b/>
        </w:rPr>
      </w:pPr>
      <w:r>
        <w:rPr>
          <w:b/>
        </w:rPr>
        <w:t>AUTHORIZER INFORMATION:</w:t>
      </w:r>
    </w:p>
    <w:p w14:paraId="7D8B94A4" w14:textId="77777777" w:rsidR="008F1F65" w:rsidRDefault="00A93ECF">
      <w:r>
        <w:t>Pillsbury United Communities, Office of Public Charter Schools</w:t>
      </w:r>
    </w:p>
    <w:p w14:paraId="6ED257C7" w14:textId="77777777" w:rsidR="008F1F65" w:rsidRDefault="00A93ECF">
      <w:r>
        <w:t xml:space="preserve">Liaison: Larry </w:t>
      </w:r>
      <w:r>
        <w:t>McKenzie (LarryM@pillsburyunited.org; 612 302-3409)</w:t>
      </w:r>
    </w:p>
    <w:p w14:paraId="167E6568" w14:textId="77777777" w:rsidR="008F1F65" w:rsidRDefault="00A93ECF">
      <w:pPr>
        <w:rPr>
          <w:color w:val="222222"/>
        </w:rPr>
      </w:pPr>
      <w:r>
        <w:rPr>
          <w:color w:val="222222"/>
        </w:rPr>
        <w:t>1701 Oak Park Ave N, Minneapolis, MN 55411</w:t>
      </w:r>
    </w:p>
    <w:p w14:paraId="0A0500DB" w14:textId="77777777" w:rsidR="008F1F65" w:rsidRDefault="00A93ECF">
      <w:pPr>
        <w:widowControl/>
        <w:spacing w:before="0" w:after="160" w:line="259" w:lineRule="auto"/>
        <w:rPr>
          <w:color w:val="222222"/>
        </w:rPr>
      </w:pPr>
      <w:r>
        <w:br w:type="page"/>
      </w:r>
    </w:p>
    <w:p w14:paraId="7CFE7C44" w14:textId="77777777" w:rsidR="008F1F65" w:rsidRDefault="008F1F65"/>
    <w:p w14:paraId="49F22B12" w14:textId="77777777" w:rsidR="008F1F65" w:rsidRDefault="00A93ECF">
      <w:pPr>
        <w:pStyle w:val="Heading1"/>
        <w:numPr>
          <w:ilvl w:val="0"/>
          <w:numId w:val="2"/>
        </w:numPr>
      </w:pPr>
      <w:bookmarkStart w:id="1" w:name="bookmark=id.1fob9te" w:colFirst="0" w:colLast="0"/>
      <w:bookmarkStart w:id="2" w:name="_heading=h.3znysh7" w:colFirst="0" w:colLast="0"/>
      <w:bookmarkEnd w:id="1"/>
      <w:bookmarkEnd w:id="2"/>
      <w:r>
        <w:t>Student Enrollment &amp; Demographics</w:t>
      </w:r>
    </w:p>
    <w:p w14:paraId="6A6B40CE" w14:textId="77777777" w:rsidR="008F1F65" w:rsidRDefault="00A93ECF">
      <w:pPr>
        <w:pStyle w:val="Heading2"/>
      </w:pPr>
      <w:bookmarkStart w:id="3" w:name="_heading=h.j5gmijd91sef" w:colFirst="0" w:colLast="0"/>
      <w:bookmarkEnd w:id="3"/>
      <w:r>
        <w:t>Student Enrollment</w:t>
      </w:r>
    </w:p>
    <w:tbl>
      <w:tblPr>
        <w:tblStyle w:val="a"/>
        <w:tblW w:w="7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960"/>
        <w:gridCol w:w="975"/>
        <w:gridCol w:w="975"/>
        <w:gridCol w:w="975"/>
        <w:gridCol w:w="1095"/>
        <w:gridCol w:w="1095"/>
      </w:tblGrid>
      <w:tr w:rsidR="008F1F65" w14:paraId="60CE4D58" w14:textId="77777777">
        <w:trPr>
          <w:trHeight w:val="288"/>
          <w:jc w:val="center"/>
        </w:trPr>
        <w:tc>
          <w:tcPr>
            <w:tcW w:w="1710" w:type="dxa"/>
            <w:shd w:val="clear" w:color="auto" w:fill="auto"/>
            <w:tcMar>
              <w:top w:w="43" w:type="dxa"/>
              <w:left w:w="43" w:type="dxa"/>
              <w:bottom w:w="43" w:type="dxa"/>
              <w:right w:w="43" w:type="dxa"/>
            </w:tcMar>
            <w:vAlign w:val="center"/>
          </w:tcPr>
          <w:p w14:paraId="2FA214ED" w14:textId="77777777" w:rsidR="008F1F65" w:rsidRDefault="00A93ECF">
            <w:pPr>
              <w:spacing w:before="0" w:after="0" w:line="240" w:lineRule="auto"/>
            </w:pPr>
            <w:r>
              <w:rPr>
                <w:b/>
              </w:rPr>
              <w:t>Number of Students Enrolled</w:t>
            </w:r>
          </w:p>
        </w:tc>
        <w:tc>
          <w:tcPr>
            <w:tcW w:w="960" w:type="dxa"/>
            <w:shd w:val="clear" w:color="auto" w:fill="auto"/>
            <w:tcMar>
              <w:top w:w="43" w:type="dxa"/>
              <w:left w:w="43" w:type="dxa"/>
              <w:bottom w:w="43" w:type="dxa"/>
              <w:right w:w="43" w:type="dxa"/>
            </w:tcMar>
            <w:vAlign w:val="center"/>
          </w:tcPr>
          <w:p w14:paraId="780985C3" w14:textId="77777777" w:rsidR="008F1F65" w:rsidRDefault="00A93ECF">
            <w:pPr>
              <w:spacing w:before="0" w:after="0" w:line="240" w:lineRule="auto"/>
              <w:jc w:val="center"/>
            </w:pPr>
            <w:r>
              <w:rPr>
                <w:b/>
              </w:rPr>
              <w:t>2017-18</w:t>
            </w:r>
          </w:p>
        </w:tc>
        <w:tc>
          <w:tcPr>
            <w:tcW w:w="975" w:type="dxa"/>
            <w:shd w:val="clear" w:color="auto" w:fill="auto"/>
            <w:tcMar>
              <w:top w:w="43" w:type="dxa"/>
              <w:left w:w="43" w:type="dxa"/>
              <w:bottom w:w="43" w:type="dxa"/>
              <w:right w:w="43" w:type="dxa"/>
            </w:tcMar>
            <w:vAlign w:val="center"/>
          </w:tcPr>
          <w:p w14:paraId="205D767D" w14:textId="77777777" w:rsidR="008F1F65" w:rsidRDefault="00A93ECF">
            <w:pPr>
              <w:spacing w:before="0" w:after="0" w:line="240" w:lineRule="auto"/>
              <w:jc w:val="center"/>
            </w:pPr>
            <w:r>
              <w:rPr>
                <w:b/>
              </w:rPr>
              <w:t>2018-19</w:t>
            </w:r>
          </w:p>
        </w:tc>
        <w:tc>
          <w:tcPr>
            <w:tcW w:w="975" w:type="dxa"/>
            <w:tcMar>
              <w:top w:w="43" w:type="dxa"/>
              <w:left w:w="43" w:type="dxa"/>
              <w:bottom w:w="43" w:type="dxa"/>
              <w:right w:w="43" w:type="dxa"/>
            </w:tcMar>
            <w:vAlign w:val="center"/>
          </w:tcPr>
          <w:p w14:paraId="3C975B93" w14:textId="77777777" w:rsidR="008F1F65" w:rsidRDefault="00A93ECF">
            <w:pPr>
              <w:spacing w:before="0" w:after="0" w:line="240" w:lineRule="auto"/>
              <w:jc w:val="center"/>
              <w:rPr>
                <w:b/>
              </w:rPr>
            </w:pPr>
            <w:r>
              <w:rPr>
                <w:b/>
              </w:rPr>
              <w:t>2019-20</w:t>
            </w:r>
          </w:p>
        </w:tc>
        <w:tc>
          <w:tcPr>
            <w:tcW w:w="975" w:type="dxa"/>
            <w:tcMar>
              <w:top w:w="43" w:type="dxa"/>
              <w:left w:w="43" w:type="dxa"/>
              <w:bottom w:w="43" w:type="dxa"/>
              <w:right w:w="43" w:type="dxa"/>
            </w:tcMar>
            <w:vAlign w:val="center"/>
          </w:tcPr>
          <w:p w14:paraId="15A0D8CB" w14:textId="77777777" w:rsidR="008F1F65" w:rsidRDefault="00A93ECF">
            <w:pPr>
              <w:spacing w:before="0" w:after="0" w:line="240" w:lineRule="auto"/>
              <w:jc w:val="center"/>
              <w:rPr>
                <w:b/>
              </w:rPr>
            </w:pPr>
            <w:r>
              <w:rPr>
                <w:b/>
              </w:rPr>
              <w:t>2021-22</w:t>
            </w:r>
          </w:p>
        </w:tc>
        <w:tc>
          <w:tcPr>
            <w:tcW w:w="1095" w:type="dxa"/>
            <w:shd w:val="clear" w:color="auto" w:fill="auto"/>
            <w:vAlign w:val="center"/>
          </w:tcPr>
          <w:p w14:paraId="56A994AC" w14:textId="77777777" w:rsidR="008F1F65" w:rsidRDefault="00A93ECF">
            <w:pPr>
              <w:spacing w:before="0" w:after="0" w:line="240" w:lineRule="auto"/>
              <w:jc w:val="center"/>
              <w:rPr>
                <w:b/>
              </w:rPr>
            </w:pPr>
            <w:r>
              <w:rPr>
                <w:b/>
              </w:rPr>
              <w:t>2021-22</w:t>
            </w:r>
          </w:p>
        </w:tc>
        <w:tc>
          <w:tcPr>
            <w:tcW w:w="1095" w:type="dxa"/>
          </w:tcPr>
          <w:p w14:paraId="42B97BC7" w14:textId="77777777" w:rsidR="008F1F65" w:rsidRDefault="00A93ECF">
            <w:pPr>
              <w:spacing w:before="0" w:after="0" w:line="240" w:lineRule="auto"/>
              <w:jc w:val="center"/>
              <w:rPr>
                <w:b/>
              </w:rPr>
            </w:pPr>
            <w:r>
              <w:rPr>
                <w:b/>
              </w:rPr>
              <w:t>2022-23</w:t>
            </w:r>
          </w:p>
        </w:tc>
      </w:tr>
      <w:tr w:rsidR="008F1F65" w14:paraId="36C39A02" w14:textId="77777777">
        <w:trPr>
          <w:trHeight w:val="288"/>
          <w:jc w:val="center"/>
        </w:trPr>
        <w:tc>
          <w:tcPr>
            <w:tcW w:w="1710" w:type="dxa"/>
            <w:shd w:val="clear" w:color="auto" w:fill="auto"/>
            <w:tcMar>
              <w:top w:w="43" w:type="dxa"/>
              <w:left w:w="43" w:type="dxa"/>
              <w:bottom w:w="43" w:type="dxa"/>
              <w:right w:w="43" w:type="dxa"/>
            </w:tcMar>
            <w:vAlign w:val="center"/>
          </w:tcPr>
          <w:p w14:paraId="657A10D1" w14:textId="77777777" w:rsidR="008F1F65" w:rsidRDefault="00A93ECF">
            <w:pPr>
              <w:spacing w:before="0" w:after="0" w:line="240" w:lineRule="auto"/>
            </w:pPr>
            <w:r>
              <w:rPr>
                <w:b/>
              </w:rPr>
              <w:t>Kindergarten</w:t>
            </w:r>
          </w:p>
        </w:tc>
        <w:tc>
          <w:tcPr>
            <w:tcW w:w="960" w:type="dxa"/>
            <w:shd w:val="clear" w:color="auto" w:fill="auto"/>
            <w:tcMar>
              <w:top w:w="43" w:type="dxa"/>
              <w:left w:w="43" w:type="dxa"/>
              <w:bottom w:w="43" w:type="dxa"/>
              <w:right w:w="43" w:type="dxa"/>
            </w:tcMar>
            <w:vAlign w:val="center"/>
          </w:tcPr>
          <w:p w14:paraId="16E418B1" w14:textId="77777777" w:rsidR="008F1F65" w:rsidRDefault="00A93ECF">
            <w:pPr>
              <w:spacing w:before="0" w:after="0" w:line="240" w:lineRule="auto"/>
              <w:jc w:val="center"/>
            </w:pPr>
            <w:r>
              <w:t>17</w:t>
            </w:r>
          </w:p>
        </w:tc>
        <w:tc>
          <w:tcPr>
            <w:tcW w:w="975" w:type="dxa"/>
            <w:shd w:val="clear" w:color="auto" w:fill="auto"/>
            <w:tcMar>
              <w:top w:w="43" w:type="dxa"/>
              <w:left w:w="43" w:type="dxa"/>
              <w:bottom w:w="43" w:type="dxa"/>
              <w:right w:w="43" w:type="dxa"/>
            </w:tcMar>
            <w:vAlign w:val="center"/>
          </w:tcPr>
          <w:p w14:paraId="4793EDF4" w14:textId="77777777" w:rsidR="008F1F65" w:rsidRDefault="00A93ECF">
            <w:pPr>
              <w:spacing w:before="0" w:after="0" w:line="240" w:lineRule="auto"/>
              <w:jc w:val="center"/>
            </w:pPr>
            <w:r>
              <w:t>33</w:t>
            </w:r>
          </w:p>
        </w:tc>
        <w:tc>
          <w:tcPr>
            <w:tcW w:w="975" w:type="dxa"/>
            <w:tcMar>
              <w:top w:w="43" w:type="dxa"/>
              <w:left w:w="43" w:type="dxa"/>
              <w:bottom w:w="43" w:type="dxa"/>
              <w:right w:w="43" w:type="dxa"/>
            </w:tcMar>
            <w:vAlign w:val="center"/>
          </w:tcPr>
          <w:p w14:paraId="111C9790" w14:textId="77777777" w:rsidR="008F1F65" w:rsidRDefault="00A93ECF">
            <w:pPr>
              <w:spacing w:before="0" w:after="0" w:line="240" w:lineRule="auto"/>
              <w:jc w:val="center"/>
            </w:pPr>
            <w:r>
              <w:t>28</w:t>
            </w:r>
          </w:p>
        </w:tc>
        <w:tc>
          <w:tcPr>
            <w:tcW w:w="975" w:type="dxa"/>
            <w:tcMar>
              <w:top w:w="43" w:type="dxa"/>
              <w:left w:w="43" w:type="dxa"/>
              <w:bottom w:w="43" w:type="dxa"/>
              <w:right w:w="43" w:type="dxa"/>
            </w:tcMar>
            <w:vAlign w:val="center"/>
          </w:tcPr>
          <w:p w14:paraId="10EF34B3" w14:textId="77777777" w:rsidR="008F1F65" w:rsidRDefault="00A93ECF">
            <w:pPr>
              <w:spacing w:before="0" w:after="0" w:line="240" w:lineRule="auto"/>
              <w:jc w:val="center"/>
            </w:pPr>
            <w:r>
              <w:t>59</w:t>
            </w:r>
          </w:p>
        </w:tc>
        <w:tc>
          <w:tcPr>
            <w:tcW w:w="1095" w:type="dxa"/>
            <w:vAlign w:val="center"/>
          </w:tcPr>
          <w:p w14:paraId="43C57225" w14:textId="77777777" w:rsidR="008F1F65" w:rsidRDefault="00A93ECF">
            <w:pPr>
              <w:spacing w:before="0" w:after="0" w:line="240" w:lineRule="auto"/>
              <w:jc w:val="center"/>
            </w:pPr>
            <w:r>
              <w:t>38</w:t>
            </w:r>
          </w:p>
        </w:tc>
        <w:tc>
          <w:tcPr>
            <w:tcW w:w="1095" w:type="dxa"/>
          </w:tcPr>
          <w:p w14:paraId="08B8DB59" w14:textId="77777777" w:rsidR="008F1F65" w:rsidRDefault="00A93ECF">
            <w:pPr>
              <w:spacing w:before="0" w:after="0" w:line="240" w:lineRule="auto"/>
              <w:jc w:val="center"/>
            </w:pPr>
            <w:r>
              <w:t>54</w:t>
            </w:r>
          </w:p>
        </w:tc>
      </w:tr>
      <w:tr w:rsidR="008F1F65" w14:paraId="1EC1E360" w14:textId="77777777">
        <w:trPr>
          <w:trHeight w:val="288"/>
          <w:jc w:val="center"/>
        </w:trPr>
        <w:tc>
          <w:tcPr>
            <w:tcW w:w="1710" w:type="dxa"/>
            <w:shd w:val="clear" w:color="auto" w:fill="auto"/>
            <w:tcMar>
              <w:top w:w="43" w:type="dxa"/>
              <w:left w:w="43" w:type="dxa"/>
              <w:bottom w:w="43" w:type="dxa"/>
              <w:right w:w="43" w:type="dxa"/>
            </w:tcMar>
            <w:vAlign w:val="center"/>
          </w:tcPr>
          <w:p w14:paraId="08F80CCE" w14:textId="77777777" w:rsidR="008F1F65" w:rsidRDefault="00A93ECF">
            <w:pPr>
              <w:spacing w:before="0" w:after="0" w:line="240" w:lineRule="auto"/>
            </w:pPr>
            <w:r>
              <w:rPr>
                <w:b/>
              </w:rPr>
              <w:t>1st Grade</w:t>
            </w:r>
          </w:p>
        </w:tc>
        <w:tc>
          <w:tcPr>
            <w:tcW w:w="960" w:type="dxa"/>
            <w:shd w:val="clear" w:color="auto" w:fill="auto"/>
            <w:tcMar>
              <w:top w:w="43" w:type="dxa"/>
              <w:left w:w="43" w:type="dxa"/>
              <w:bottom w:w="43" w:type="dxa"/>
              <w:right w:w="43" w:type="dxa"/>
            </w:tcMar>
            <w:vAlign w:val="center"/>
          </w:tcPr>
          <w:p w14:paraId="2F0FF8A7" w14:textId="77777777" w:rsidR="008F1F65" w:rsidRDefault="00A93ECF">
            <w:pPr>
              <w:spacing w:before="0" w:after="0" w:line="240" w:lineRule="auto"/>
              <w:jc w:val="center"/>
            </w:pPr>
            <w:r>
              <w:t>35</w:t>
            </w:r>
          </w:p>
        </w:tc>
        <w:tc>
          <w:tcPr>
            <w:tcW w:w="975" w:type="dxa"/>
            <w:shd w:val="clear" w:color="auto" w:fill="auto"/>
            <w:tcMar>
              <w:top w:w="43" w:type="dxa"/>
              <w:left w:w="43" w:type="dxa"/>
              <w:bottom w:w="43" w:type="dxa"/>
              <w:right w:w="43" w:type="dxa"/>
            </w:tcMar>
            <w:vAlign w:val="center"/>
          </w:tcPr>
          <w:p w14:paraId="12C2F2E4" w14:textId="77777777" w:rsidR="008F1F65" w:rsidRDefault="00A93ECF">
            <w:pPr>
              <w:spacing w:before="0" w:after="0" w:line="240" w:lineRule="auto"/>
              <w:jc w:val="center"/>
            </w:pPr>
            <w:r>
              <w:t>31</w:t>
            </w:r>
          </w:p>
        </w:tc>
        <w:tc>
          <w:tcPr>
            <w:tcW w:w="975" w:type="dxa"/>
            <w:tcMar>
              <w:top w:w="43" w:type="dxa"/>
              <w:left w:w="43" w:type="dxa"/>
              <w:bottom w:w="43" w:type="dxa"/>
              <w:right w:w="43" w:type="dxa"/>
            </w:tcMar>
            <w:vAlign w:val="center"/>
          </w:tcPr>
          <w:p w14:paraId="5BECCE99" w14:textId="77777777" w:rsidR="008F1F65" w:rsidRDefault="00A93ECF">
            <w:pPr>
              <w:spacing w:before="0" w:after="0" w:line="240" w:lineRule="auto"/>
              <w:jc w:val="center"/>
            </w:pPr>
            <w:r>
              <w:t>25</w:t>
            </w:r>
          </w:p>
        </w:tc>
        <w:tc>
          <w:tcPr>
            <w:tcW w:w="975" w:type="dxa"/>
            <w:tcMar>
              <w:top w:w="43" w:type="dxa"/>
              <w:left w:w="43" w:type="dxa"/>
              <w:bottom w:w="43" w:type="dxa"/>
              <w:right w:w="43" w:type="dxa"/>
            </w:tcMar>
            <w:vAlign w:val="center"/>
          </w:tcPr>
          <w:p w14:paraId="26BE9F25" w14:textId="77777777" w:rsidR="008F1F65" w:rsidRDefault="00A93ECF">
            <w:pPr>
              <w:spacing w:before="0" w:after="0" w:line="240" w:lineRule="auto"/>
              <w:jc w:val="center"/>
            </w:pPr>
            <w:r>
              <w:t>53</w:t>
            </w:r>
          </w:p>
        </w:tc>
        <w:tc>
          <w:tcPr>
            <w:tcW w:w="1095" w:type="dxa"/>
            <w:vAlign w:val="center"/>
          </w:tcPr>
          <w:p w14:paraId="79EC26EE" w14:textId="77777777" w:rsidR="008F1F65" w:rsidRDefault="00A93ECF">
            <w:pPr>
              <w:spacing w:before="0" w:after="0" w:line="240" w:lineRule="auto"/>
              <w:jc w:val="center"/>
            </w:pPr>
            <w:r>
              <w:t>56</w:t>
            </w:r>
          </w:p>
        </w:tc>
        <w:tc>
          <w:tcPr>
            <w:tcW w:w="1095" w:type="dxa"/>
          </w:tcPr>
          <w:p w14:paraId="739E6627" w14:textId="77777777" w:rsidR="008F1F65" w:rsidRDefault="00A93ECF">
            <w:pPr>
              <w:spacing w:before="0" w:after="0" w:line="240" w:lineRule="auto"/>
              <w:jc w:val="center"/>
            </w:pPr>
            <w:r>
              <w:t>63</w:t>
            </w:r>
          </w:p>
        </w:tc>
      </w:tr>
      <w:tr w:rsidR="008F1F65" w14:paraId="74EF932D" w14:textId="77777777">
        <w:trPr>
          <w:trHeight w:val="288"/>
          <w:jc w:val="center"/>
        </w:trPr>
        <w:tc>
          <w:tcPr>
            <w:tcW w:w="1710" w:type="dxa"/>
            <w:shd w:val="clear" w:color="auto" w:fill="auto"/>
            <w:tcMar>
              <w:top w:w="43" w:type="dxa"/>
              <w:left w:w="43" w:type="dxa"/>
              <w:bottom w:w="43" w:type="dxa"/>
              <w:right w:w="43" w:type="dxa"/>
            </w:tcMar>
            <w:vAlign w:val="center"/>
          </w:tcPr>
          <w:p w14:paraId="0F3CA16F" w14:textId="77777777" w:rsidR="008F1F65" w:rsidRDefault="00A93ECF">
            <w:pPr>
              <w:spacing w:before="0" w:after="0" w:line="240" w:lineRule="auto"/>
            </w:pPr>
            <w:r>
              <w:rPr>
                <w:b/>
              </w:rPr>
              <w:t>2nd Grade</w:t>
            </w:r>
          </w:p>
        </w:tc>
        <w:tc>
          <w:tcPr>
            <w:tcW w:w="960" w:type="dxa"/>
            <w:shd w:val="clear" w:color="auto" w:fill="auto"/>
            <w:tcMar>
              <w:top w:w="43" w:type="dxa"/>
              <w:left w:w="43" w:type="dxa"/>
              <w:bottom w:w="43" w:type="dxa"/>
              <w:right w:w="43" w:type="dxa"/>
            </w:tcMar>
            <w:vAlign w:val="center"/>
          </w:tcPr>
          <w:p w14:paraId="2409E4B6" w14:textId="77777777" w:rsidR="008F1F65" w:rsidRDefault="00A93ECF">
            <w:pPr>
              <w:spacing w:before="0" w:after="0" w:line="240" w:lineRule="auto"/>
              <w:jc w:val="center"/>
            </w:pPr>
            <w:r>
              <w:t>23</w:t>
            </w:r>
          </w:p>
        </w:tc>
        <w:tc>
          <w:tcPr>
            <w:tcW w:w="975" w:type="dxa"/>
            <w:shd w:val="clear" w:color="auto" w:fill="auto"/>
            <w:tcMar>
              <w:top w:w="43" w:type="dxa"/>
              <w:left w:w="43" w:type="dxa"/>
              <w:bottom w:w="43" w:type="dxa"/>
              <w:right w:w="43" w:type="dxa"/>
            </w:tcMar>
            <w:vAlign w:val="center"/>
          </w:tcPr>
          <w:p w14:paraId="2A97D53D" w14:textId="77777777" w:rsidR="008F1F65" w:rsidRDefault="00A93ECF">
            <w:pPr>
              <w:spacing w:before="0" w:after="0" w:line="240" w:lineRule="auto"/>
              <w:jc w:val="center"/>
            </w:pPr>
            <w:r>
              <w:t>50</w:t>
            </w:r>
          </w:p>
        </w:tc>
        <w:tc>
          <w:tcPr>
            <w:tcW w:w="975" w:type="dxa"/>
            <w:tcMar>
              <w:top w:w="43" w:type="dxa"/>
              <w:left w:w="43" w:type="dxa"/>
              <w:bottom w:w="43" w:type="dxa"/>
              <w:right w:w="43" w:type="dxa"/>
            </w:tcMar>
            <w:vAlign w:val="center"/>
          </w:tcPr>
          <w:p w14:paraId="1DDC44B4" w14:textId="77777777" w:rsidR="008F1F65" w:rsidRDefault="00A93ECF">
            <w:pPr>
              <w:spacing w:before="0" w:after="0" w:line="240" w:lineRule="auto"/>
              <w:jc w:val="center"/>
            </w:pPr>
            <w:r>
              <w:t>22</w:t>
            </w:r>
          </w:p>
        </w:tc>
        <w:tc>
          <w:tcPr>
            <w:tcW w:w="975" w:type="dxa"/>
            <w:tcMar>
              <w:top w:w="43" w:type="dxa"/>
              <w:left w:w="43" w:type="dxa"/>
              <w:bottom w:w="43" w:type="dxa"/>
              <w:right w:w="43" w:type="dxa"/>
            </w:tcMar>
            <w:vAlign w:val="center"/>
          </w:tcPr>
          <w:p w14:paraId="26446211" w14:textId="77777777" w:rsidR="008F1F65" w:rsidRDefault="00A93ECF">
            <w:pPr>
              <w:spacing w:before="0" w:after="0" w:line="240" w:lineRule="auto"/>
              <w:jc w:val="center"/>
            </w:pPr>
            <w:r>
              <w:t>42</w:t>
            </w:r>
          </w:p>
        </w:tc>
        <w:tc>
          <w:tcPr>
            <w:tcW w:w="1095" w:type="dxa"/>
            <w:vAlign w:val="center"/>
          </w:tcPr>
          <w:p w14:paraId="2872F441" w14:textId="77777777" w:rsidR="008F1F65" w:rsidRDefault="00A93ECF">
            <w:pPr>
              <w:spacing w:before="0" w:after="0" w:line="240" w:lineRule="auto"/>
              <w:jc w:val="center"/>
            </w:pPr>
            <w:r>
              <w:t>50</w:t>
            </w:r>
          </w:p>
        </w:tc>
        <w:tc>
          <w:tcPr>
            <w:tcW w:w="1095" w:type="dxa"/>
          </w:tcPr>
          <w:p w14:paraId="5D111F6D" w14:textId="77777777" w:rsidR="008F1F65" w:rsidRDefault="00A93ECF">
            <w:pPr>
              <w:spacing w:before="0" w:after="0" w:line="240" w:lineRule="auto"/>
              <w:jc w:val="center"/>
            </w:pPr>
            <w:r>
              <w:t>70</w:t>
            </w:r>
          </w:p>
        </w:tc>
      </w:tr>
      <w:tr w:rsidR="008F1F65" w14:paraId="6BC942D1" w14:textId="77777777">
        <w:trPr>
          <w:trHeight w:val="288"/>
          <w:jc w:val="center"/>
        </w:trPr>
        <w:tc>
          <w:tcPr>
            <w:tcW w:w="1710" w:type="dxa"/>
            <w:shd w:val="clear" w:color="auto" w:fill="auto"/>
            <w:tcMar>
              <w:top w:w="43" w:type="dxa"/>
              <w:left w:w="43" w:type="dxa"/>
              <w:bottom w:w="43" w:type="dxa"/>
              <w:right w:w="43" w:type="dxa"/>
            </w:tcMar>
            <w:vAlign w:val="center"/>
          </w:tcPr>
          <w:p w14:paraId="25EE2BD9" w14:textId="77777777" w:rsidR="008F1F65" w:rsidRDefault="00A93ECF">
            <w:pPr>
              <w:spacing w:before="0" w:after="0" w:line="240" w:lineRule="auto"/>
            </w:pPr>
            <w:r>
              <w:rPr>
                <w:b/>
              </w:rPr>
              <w:t>3rd Grade</w:t>
            </w:r>
          </w:p>
        </w:tc>
        <w:tc>
          <w:tcPr>
            <w:tcW w:w="960" w:type="dxa"/>
            <w:shd w:val="clear" w:color="auto" w:fill="auto"/>
            <w:tcMar>
              <w:top w:w="43" w:type="dxa"/>
              <w:left w:w="43" w:type="dxa"/>
              <w:bottom w:w="43" w:type="dxa"/>
              <w:right w:w="43" w:type="dxa"/>
            </w:tcMar>
            <w:vAlign w:val="center"/>
          </w:tcPr>
          <w:p w14:paraId="3D14D91B" w14:textId="77777777" w:rsidR="008F1F65" w:rsidRDefault="00A93ECF">
            <w:pPr>
              <w:spacing w:before="0" w:after="0" w:line="240" w:lineRule="auto"/>
              <w:jc w:val="center"/>
            </w:pPr>
            <w:r>
              <w:t>27</w:t>
            </w:r>
          </w:p>
        </w:tc>
        <w:tc>
          <w:tcPr>
            <w:tcW w:w="975" w:type="dxa"/>
            <w:shd w:val="clear" w:color="auto" w:fill="auto"/>
            <w:tcMar>
              <w:top w:w="43" w:type="dxa"/>
              <w:left w:w="43" w:type="dxa"/>
              <w:bottom w:w="43" w:type="dxa"/>
              <w:right w:w="43" w:type="dxa"/>
            </w:tcMar>
            <w:vAlign w:val="center"/>
          </w:tcPr>
          <w:p w14:paraId="63D9C044" w14:textId="77777777" w:rsidR="008F1F65" w:rsidRDefault="00A93ECF">
            <w:pPr>
              <w:spacing w:before="0" w:after="0" w:line="240" w:lineRule="auto"/>
              <w:jc w:val="center"/>
            </w:pPr>
            <w:r>
              <w:t>42</w:t>
            </w:r>
          </w:p>
        </w:tc>
        <w:tc>
          <w:tcPr>
            <w:tcW w:w="975" w:type="dxa"/>
            <w:tcMar>
              <w:top w:w="43" w:type="dxa"/>
              <w:left w:w="43" w:type="dxa"/>
              <w:bottom w:w="43" w:type="dxa"/>
              <w:right w:w="43" w:type="dxa"/>
            </w:tcMar>
            <w:vAlign w:val="center"/>
          </w:tcPr>
          <w:p w14:paraId="33B1DA47" w14:textId="77777777" w:rsidR="008F1F65" w:rsidRDefault="00A93ECF">
            <w:pPr>
              <w:spacing w:before="0" w:after="0" w:line="240" w:lineRule="auto"/>
              <w:jc w:val="center"/>
            </w:pPr>
            <w:r>
              <w:t>30</w:t>
            </w:r>
          </w:p>
        </w:tc>
        <w:tc>
          <w:tcPr>
            <w:tcW w:w="975" w:type="dxa"/>
            <w:tcMar>
              <w:top w:w="43" w:type="dxa"/>
              <w:left w:w="43" w:type="dxa"/>
              <w:bottom w:w="43" w:type="dxa"/>
              <w:right w:w="43" w:type="dxa"/>
            </w:tcMar>
            <w:vAlign w:val="center"/>
          </w:tcPr>
          <w:p w14:paraId="490FAD02" w14:textId="77777777" w:rsidR="008F1F65" w:rsidRDefault="00A93ECF">
            <w:pPr>
              <w:spacing w:before="0" w:after="0" w:line="240" w:lineRule="auto"/>
              <w:jc w:val="center"/>
            </w:pPr>
            <w:r>
              <w:t>43</w:t>
            </w:r>
          </w:p>
        </w:tc>
        <w:tc>
          <w:tcPr>
            <w:tcW w:w="1095" w:type="dxa"/>
            <w:vAlign w:val="center"/>
          </w:tcPr>
          <w:p w14:paraId="796D100C" w14:textId="77777777" w:rsidR="008F1F65" w:rsidRDefault="00A93ECF">
            <w:pPr>
              <w:spacing w:before="0" w:after="0" w:line="240" w:lineRule="auto"/>
              <w:jc w:val="center"/>
            </w:pPr>
            <w:r>
              <w:t>50</w:t>
            </w:r>
          </w:p>
        </w:tc>
        <w:tc>
          <w:tcPr>
            <w:tcW w:w="1095" w:type="dxa"/>
          </w:tcPr>
          <w:p w14:paraId="680D92E5" w14:textId="77777777" w:rsidR="008F1F65" w:rsidRDefault="00A93ECF">
            <w:pPr>
              <w:spacing w:before="0" w:after="0" w:line="240" w:lineRule="auto"/>
              <w:jc w:val="center"/>
            </w:pPr>
            <w:r>
              <w:t>60</w:t>
            </w:r>
          </w:p>
        </w:tc>
      </w:tr>
      <w:tr w:rsidR="008F1F65" w14:paraId="6A4C384D" w14:textId="77777777">
        <w:trPr>
          <w:trHeight w:val="288"/>
          <w:jc w:val="center"/>
        </w:trPr>
        <w:tc>
          <w:tcPr>
            <w:tcW w:w="1710" w:type="dxa"/>
            <w:shd w:val="clear" w:color="auto" w:fill="auto"/>
            <w:tcMar>
              <w:top w:w="43" w:type="dxa"/>
              <w:left w:w="43" w:type="dxa"/>
              <w:bottom w:w="43" w:type="dxa"/>
              <w:right w:w="43" w:type="dxa"/>
            </w:tcMar>
            <w:vAlign w:val="center"/>
          </w:tcPr>
          <w:p w14:paraId="23152DC9" w14:textId="77777777" w:rsidR="008F1F65" w:rsidRDefault="00A93ECF">
            <w:pPr>
              <w:spacing w:before="0" w:after="0" w:line="240" w:lineRule="auto"/>
            </w:pPr>
            <w:r>
              <w:rPr>
                <w:b/>
              </w:rPr>
              <w:t>4th Grade</w:t>
            </w:r>
          </w:p>
        </w:tc>
        <w:tc>
          <w:tcPr>
            <w:tcW w:w="960" w:type="dxa"/>
            <w:shd w:val="clear" w:color="auto" w:fill="auto"/>
            <w:tcMar>
              <w:top w:w="43" w:type="dxa"/>
              <w:left w:w="43" w:type="dxa"/>
              <w:bottom w:w="43" w:type="dxa"/>
              <w:right w:w="43" w:type="dxa"/>
            </w:tcMar>
            <w:vAlign w:val="center"/>
          </w:tcPr>
          <w:p w14:paraId="7E8A342F" w14:textId="77777777" w:rsidR="008F1F65" w:rsidRDefault="00A93ECF">
            <w:pPr>
              <w:spacing w:before="0" w:after="0" w:line="240" w:lineRule="auto"/>
              <w:jc w:val="center"/>
            </w:pPr>
            <w:r>
              <w:t>40</w:t>
            </w:r>
          </w:p>
        </w:tc>
        <w:tc>
          <w:tcPr>
            <w:tcW w:w="975" w:type="dxa"/>
            <w:shd w:val="clear" w:color="auto" w:fill="auto"/>
            <w:tcMar>
              <w:top w:w="43" w:type="dxa"/>
              <w:left w:w="43" w:type="dxa"/>
              <w:bottom w:w="43" w:type="dxa"/>
              <w:right w:w="43" w:type="dxa"/>
            </w:tcMar>
            <w:vAlign w:val="center"/>
          </w:tcPr>
          <w:p w14:paraId="1700E9CF" w14:textId="77777777" w:rsidR="008F1F65" w:rsidRDefault="00A93ECF">
            <w:pPr>
              <w:spacing w:before="0" w:after="0" w:line="240" w:lineRule="auto"/>
              <w:jc w:val="center"/>
            </w:pPr>
            <w:r>
              <w:t>30</w:t>
            </w:r>
          </w:p>
        </w:tc>
        <w:tc>
          <w:tcPr>
            <w:tcW w:w="975" w:type="dxa"/>
            <w:tcMar>
              <w:top w:w="43" w:type="dxa"/>
              <w:left w:w="43" w:type="dxa"/>
              <w:bottom w:w="43" w:type="dxa"/>
              <w:right w:w="43" w:type="dxa"/>
            </w:tcMar>
            <w:vAlign w:val="center"/>
          </w:tcPr>
          <w:p w14:paraId="1916720F" w14:textId="77777777" w:rsidR="008F1F65" w:rsidRDefault="00A93ECF">
            <w:pPr>
              <w:spacing w:before="0" w:after="0" w:line="240" w:lineRule="auto"/>
              <w:jc w:val="center"/>
            </w:pPr>
            <w:r>
              <w:t>22</w:t>
            </w:r>
          </w:p>
        </w:tc>
        <w:tc>
          <w:tcPr>
            <w:tcW w:w="975" w:type="dxa"/>
            <w:tcMar>
              <w:top w:w="43" w:type="dxa"/>
              <w:left w:w="43" w:type="dxa"/>
              <w:bottom w:w="43" w:type="dxa"/>
              <w:right w:w="43" w:type="dxa"/>
            </w:tcMar>
            <w:vAlign w:val="center"/>
          </w:tcPr>
          <w:p w14:paraId="0D226459" w14:textId="77777777" w:rsidR="008F1F65" w:rsidRDefault="00A93ECF">
            <w:pPr>
              <w:spacing w:before="0" w:after="0" w:line="240" w:lineRule="auto"/>
              <w:jc w:val="center"/>
            </w:pPr>
            <w:r>
              <w:t>40</w:t>
            </w:r>
          </w:p>
        </w:tc>
        <w:tc>
          <w:tcPr>
            <w:tcW w:w="1095" w:type="dxa"/>
            <w:vAlign w:val="center"/>
          </w:tcPr>
          <w:p w14:paraId="7B7054F7" w14:textId="77777777" w:rsidR="008F1F65" w:rsidRDefault="00A93ECF">
            <w:pPr>
              <w:spacing w:before="0" w:after="0" w:line="240" w:lineRule="auto"/>
              <w:jc w:val="center"/>
            </w:pPr>
            <w:r>
              <w:t>45</w:t>
            </w:r>
          </w:p>
        </w:tc>
        <w:tc>
          <w:tcPr>
            <w:tcW w:w="1095" w:type="dxa"/>
          </w:tcPr>
          <w:p w14:paraId="1F786F22" w14:textId="77777777" w:rsidR="008F1F65" w:rsidRDefault="00A93ECF">
            <w:pPr>
              <w:spacing w:before="0" w:after="0" w:line="240" w:lineRule="auto"/>
              <w:jc w:val="center"/>
            </w:pPr>
            <w:r>
              <w:t>71</w:t>
            </w:r>
          </w:p>
        </w:tc>
      </w:tr>
      <w:tr w:rsidR="008F1F65" w14:paraId="1D8F0ECC" w14:textId="77777777">
        <w:trPr>
          <w:trHeight w:val="288"/>
          <w:jc w:val="center"/>
        </w:trPr>
        <w:tc>
          <w:tcPr>
            <w:tcW w:w="1710" w:type="dxa"/>
            <w:shd w:val="clear" w:color="auto" w:fill="auto"/>
            <w:tcMar>
              <w:top w:w="43" w:type="dxa"/>
              <w:left w:w="43" w:type="dxa"/>
              <w:bottom w:w="43" w:type="dxa"/>
              <w:right w:w="43" w:type="dxa"/>
            </w:tcMar>
            <w:vAlign w:val="center"/>
          </w:tcPr>
          <w:p w14:paraId="0918D0B8" w14:textId="77777777" w:rsidR="008F1F65" w:rsidRDefault="00A93ECF">
            <w:pPr>
              <w:spacing w:before="0" w:after="0" w:line="240" w:lineRule="auto"/>
            </w:pPr>
            <w:r>
              <w:rPr>
                <w:b/>
              </w:rPr>
              <w:t>5th Grade</w:t>
            </w:r>
          </w:p>
        </w:tc>
        <w:tc>
          <w:tcPr>
            <w:tcW w:w="960" w:type="dxa"/>
            <w:shd w:val="clear" w:color="auto" w:fill="auto"/>
            <w:tcMar>
              <w:top w:w="43" w:type="dxa"/>
              <w:left w:w="43" w:type="dxa"/>
              <w:bottom w:w="43" w:type="dxa"/>
              <w:right w:w="43" w:type="dxa"/>
            </w:tcMar>
            <w:vAlign w:val="center"/>
          </w:tcPr>
          <w:p w14:paraId="180BE828" w14:textId="77777777" w:rsidR="008F1F65" w:rsidRDefault="00A93ECF">
            <w:pPr>
              <w:spacing w:before="0" w:after="0" w:line="240" w:lineRule="auto"/>
              <w:jc w:val="center"/>
            </w:pPr>
            <w:r>
              <w:t>34</w:t>
            </w:r>
          </w:p>
        </w:tc>
        <w:tc>
          <w:tcPr>
            <w:tcW w:w="975" w:type="dxa"/>
            <w:shd w:val="clear" w:color="auto" w:fill="auto"/>
            <w:tcMar>
              <w:top w:w="43" w:type="dxa"/>
              <w:left w:w="43" w:type="dxa"/>
              <w:bottom w:w="43" w:type="dxa"/>
              <w:right w:w="43" w:type="dxa"/>
            </w:tcMar>
            <w:vAlign w:val="center"/>
          </w:tcPr>
          <w:p w14:paraId="1BD5FAAF" w14:textId="77777777" w:rsidR="008F1F65" w:rsidRDefault="00A93ECF">
            <w:pPr>
              <w:spacing w:before="0" w:after="0" w:line="240" w:lineRule="auto"/>
              <w:jc w:val="center"/>
            </w:pPr>
            <w:r>
              <w:t>36</w:t>
            </w:r>
          </w:p>
        </w:tc>
        <w:tc>
          <w:tcPr>
            <w:tcW w:w="975" w:type="dxa"/>
            <w:tcMar>
              <w:top w:w="43" w:type="dxa"/>
              <w:left w:w="43" w:type="dxa"/>
              <w:bottom w:w="43" w:type="dxa"/>
              <w:right w:w="43" w:type="dxa"/>
            </w:tcMar>
            <w:vAlign w:val="center"/>
          </w:tcPr>
          <w:p w14:paraId="7AFECF3B" w14:textId="77777777" w:rsidR="008F1F65" w:rsidRDefault="00A93ECF">
            <w:pPr>
              <w:spacing w:before="0" w:after="0" w:line="240" w:lineRule="auto"/>
              <w:jc w:val="center"/>
            </w:pPr>
            <w:r>
              <w:t>21</w:t>
            </w:r>
          </w:p>
        </w:tc>
        <w:tc>
          <w:tcPr>
            <w:tcW w:w="975" w:type="dxa"/>
            <w:tcMar>
              <w:top w:w="43" w:type="dxa"/>
              <w:left w:w="43" w:type="dxa"/>
              <w:bottom w:w="43" w:type="dxa"/>
              <w:right w:w="43" w:type="dxa"/>
            </w:tcMar>
            <w:vAlign w:val="center"/>
          </w:tcPr>
          <w:p w14:paraId="1C610B76" w14:textId="77777777" w:rsidR="008F1F65" w:rsidRDefault="00A93ECF">
            <w:pPr>
              <w:spacing w:before="0" w:after="0" w:line="240" w:lineRule="auto"/>
              <w:jc w:val="center"/>
            </w:pPr>
            <w:r>
              <w:t>38</w:t>
            </w:r>
          </w:p>
        </w:tc>
        <w:tc>
          <w:tcPr>
            <w:tcW w:w="1095" w:type="dxa"/>
            <w:vAlign w:val="center"/>
          </w:tcPr>
          <w:p w14:paraId="52017F9D" w14:textId="77777777" w:rsidR="008F1F65" w:rsidRDefault="00A93ECF">
            <w:pPr>
              <w:spacing w:before="0" w:after="0" w:line="240" w:lineRule="auto"/>
              <w:jc w:val="center"/>
            </w:pPr>
            <w:r>
              <w:t>44</w:t>
            </w:r>
          </w:p>
        </w:tc>
        <w:tc>
          <w:tcPr>
            <w:tcW w:w="1095" w:type="dxa"/>
          </w:tcPr>
          <w:p w14:paraId="1E898A65" w14:textId="77777777" w:rsidR="008F1F65" w:rsidRDefault="00A93ECF">
            <w:pPr>
              <w:spacing w:before="0" w:after="0" w:line="240" w:lineRule="auto"/>
              <w:jc w:val="center"/>
            </w:pPr>
            <w:r>
              <w:t>60</w:t>
            </w:r>
          </w:p>
        </w:tc>
      </w:tr>
      <w:tr w:rsidR="008F1F65" w14:paraId="5FE33669" w14:textId="77777777">
        <w:trPr>
          <w:trHeight w:val="288"/>
          <w:jc w:val="center"/>
        </w:trPr>
        <w:tc>
          <w:tcPr>
            <w:tcW w:w="1710" w:type="dxa"/>
            <w:shd w:val="clear" w:color="auto" w:fill="auto"/>
            <w:tcMar>
              <w:top w:w="43" w:type="dxa"/>
              <w:left w:w="43" w:type="dxa"/>
              <w:bottom w:w="43" w:type="dxa"/>
              <w:right w:w="43" w:type="dxa"/>
            </w:tcMar>
            <w:vAlign w:val="center"/>
          </w:tcPr>
          <w:p w14:paraId="1437743D" w14:textId="77777777" w:rsidR="008F1F65" w:rsidRDefault="00A93ECF">
            <w:pPr>
              <w:spacing w:before="0" w:after="0" w:line="240" w:lineRule="auto"/>
            </w:pPr>
            <w:r>
              <w:rPr>
                <w:b/>
              </w:rPr>
              <w:t>6th Grade</w:t>
            </w:r>
          </w:p>
        </w:tc>
        <w:tc>
          <w:tcPr>
            <w:tcW w:w="960" w:type="dxa"/>
            <w:shd w:val="clear" w:color="auto" w:fill="auto"/>
            <w:tcMar>
              <w:top w:w="43" w:type="dxa"/>
              <w:left w:w="43" w:type="dxa"/>
              <w:bottom w:w="43" w:type="dxa"/>
              <w:right w:w="43" w:type="dxa"/>
            </w:tcMar>
            <w:vAlign w:val="center"/>
          </w:tcPr>
          <w:p w14:paraId="2E73109E" w14:textId="77777777" w:rsidR="008F1F65" w:rsidRDefault="00A93ECF">
            <w:pPr>
              <w:spacing w:before="0" w:after="0" w:line="240" w:lineRule="auto"/>
              <w:jc w:val="center"/>
            </w:pPr>
            <w:r>
              <w:t>24</w:t>
            </w:r>
          </w:p>
        </w:tc>
        <w:tc>
          <w:tcPr>
            <w:tcW w:w="975" w:type="dxa"/>
            <w:shd w:val="clear" w:color="auto" w:fill="auto"/>
            <w:tcMar>
              <w:top w:w="43" w:type="dxa"/>
              <w:left w:w="43" w:type="dxa"/>
              <w:bottom w:w="43" w:type="dxa"/>
              <w:right w:w="43" w:type="dxa"/>
            </w:tcMar>
            <w:vAlign w:val="center"/>
          </w:tcPr>
          <w:p w14:paraId="0F5149AE" w14:textId="77777777" w:rsidR="008F1F65" w:rsidRDefault="00A93ECF">
            <w:pPr>
              <w:spacing w:before="0" w:after="0" w:line="240" w:lineRule="auto"/>
              <w:jc w:val="center"/>
            </w:pPr>
            <w:r>
              <w:t>44</w:t>
            </w:r>
          </w:p>
        </w:tc>
        <w:tc>
          <w:tcPr>
            <w:tcW w:w="975" w:type="dxa"/>
            <w:tcMar>
              <w:top w:w="43" w:type="dxa"/>
              <w:left w:w="43" w:type="dxa"/>
              <w:bottom w:w="43" w:type="dxa"/>
              <w:right w:w="43" w:type="dxa"/>
            </w:tcMar>
            <w:vAlign w:val="center"/>
          </w:tcPr>
          <w:p w14:paraId="3C84483E" w14:textId="77777777" w:rsidR="008F1F65" w:rsidRDefault="00A93ECF">
            <w:pPr>
              <w:spacing w:before="0" w:after="0" w:line="240" w:lineRule="auto"/>
              <w:jc w:val="center"/>
            </w:pPr>
            <w:r>
              <w:t>30</w:t>
            </w:r>
          </w:p>
        </w:tc>
        <w:tc>
          <w:tcPr>
            <w:tcW w:w="975" w:type="dxa"/>
            <w:tcMar>
              <w:top w:w="43" w:type="dxa"/>
              <w:left w:w="43" w:type="dxa"/>
              <w:bottom w:w="43" w:type="dxa"/>
              <w:right w:w="43" w:type="dxa"/>
            </w:tcMar>
            <w:vAlign w:val="center"/>
          </w:tcPr>
          <w:p w14:paraId="39D4368F" w14:textId="77777777" w:rsidR="008F1F65" w:rsidRDefault="00A93ECF">
            <w:pPr>
              <w:spacing w:before="0" w:after="0" w:line="240" w:lineRule="auto"/>
              <w:jc w:val="center"/>
            </w:pPr>
            <w:r>
              <w:t>37</w:t>
            </w:r>
          </w:p>
        </w:tc>
        <w:tc>
          <w:tcPr>
            <w:tcW w:w="1095" w:type="dxa"/>
            <w:vAlign w:val="center"/>
          </w:tcPr>
          <w:p w14:paraId="1D3DE318" w14:textId="77777777" w:rsidR="008F1F65" w:rsidRDefault="00A93ECF">
            <w:pPr>
              <w:spacing w:before="0" w:after="0" w:line="240" w:lineRule="auto"/>
              <w:jc w:val="center"/>
            </w:pPr>
            <w:r>
              <w:t>43</w:t>
            </w:r>
          </w:p>
        </w:tc>
        <w:tc>
          <w:tcPr>
            <w:tcW w:w="1095" w:type="dxa"/>
          </w:tcPr>
          <w:p w14:paraId="6A3DCCB5" w14:textId="77777777" w:rsidR="008F1F65" w:rsidRDefault="00A93ECF">
            <w:pPr>
              <w:spacing w:before="0" w:after="0" w:line="240" w:lineRule="auto"/>
              <w:jc w:val="center"/>
            </w:pPr>
            <w:r>
              <w:t>61</w:t>
            </w:r>
          </w:p>
        </w:tc>
      </w:tr>
      <w:tr w:rsidR="008F1F65" w14:paraId="6EDCC49D" w14:textId="77777777">
        <w:trPr>
          <w:trHeight w:val="288"/>
          <w:jc w:val="center"/>
        </w:trPr>
        <w:tc>
          <w:tcPr>
            <w:tcW w:w="1710" w:type="dxa"/>
            <w:shd w:val="clear" w:color="auto" w:fill="auto"/>
            <w:tcMar>
              <w:top w:w="43" w:type="dxa"/>
              <w:left w:w="43" w:type="dxa"/>
              <w:bottom w:w="43" w:type="dxa"/>
              <w:right w:w="43" w:type="dxa"/>
            </w:tcMar>
            <w:vAlign w:val="center"/>
          </w:tcPr>
          <w:p w14:paraId="2AAB413F" w14:textId="77777777" w:rsidR="008F1F65" w:rsidRDefault="00A93ECF">
            <w:pPr>
              <w:spacing w:before="0" w:after="0" w:line="240" w:lineRule="auto"/>
            </w:pPr>
            <w:r>
              <w:rPr>
                <w:b/>
              </w:rPr>
              <w:t>7th Grade</w:t>
            </w:r>
          </w:p>
        </w:tc>
        <w:tc>
          <w:tcPr>
            <w:tcW w:w="960" w:type="dxa"/>
            <w:shd w:val="clear" w:color="auto" w:fill="auto"/>
            <w:tcMar>
              <w:top w:w="43" w:type="dxa"/>
              <w:left w:w="43" w:type="dxa"/>
              <w:bottom w:w="43" w:type="dxa"/>
              <w:right w:w="43" w:type="dxa"/>
            </w:tcMar>
            <w:vAlign w:val="center"/>
          </w:tcPr>
          <w:p w14:paraId="06F2E555" w14:textId="77777777" w:rsidR="008F1F65" w:rsidRDefault="00A93ECF">
            <w:pPr>
              <w:spacing w:before="0" w:after="0" w:line="240" w:lineRule="auto"/>
              <w:jc w:val="center"/>
            </w:pPr>
            <w:r>
              <w:t>25</w:t>
            </w:r>
          </w:p>
        </w:tc>
        <w:tc>
          <w:tcPr>
            <w:tcW w:w="975" w:type="dxa"/>
            <w:shd w:val="clear" w:color="auto" w:fill="auto"/>
            <w:tcMar>
              <w:top w:w="43" w:type="dxa"/>
              <w:left w:w="43" w:type="dxa"/>
              <w:bottom w:w="43" w:type="dxa"/>
              <w:right w:w="43" w:type="dxa"/>
            </w:tcMar>
            <w:vAlign w:val="center"/>
          </w:tcPr>
          <w:p w14:paraId="2F54A062" w14:textId="77777777" w:rsidR="008F1F65" w:rsidRDefault="00A93ECF">
            <w:pPr>
              <w:spacing w:before="0" w:after="0" w:line="240" w:lineRule="auto"/>
              <w:jc w:val="center"/>
            </w:pPr>
            <w:r>
              <w:t>42</w:t>
            </w:r>
          </w:p>
        </w:tc>
        <w:tc>
          <w:tcPr>
            <w:tcW w:w="975" w:type="dxa"/>
            <w:tcMar>
              <w:top w:w="43" w:type="dxa"/>
              <w:left w:w="43" w:type="dxa"/>
              <w:bottom w:w="43" w:type="dxa"/>
              <w:right w:w="43" w:type="dxa"/>
            </w:tcMar>
            <w:vAlign w:val="center"/>
          </w:tcPr>
          <w:p w14:paraId="5C999369" w14:textId="77777777" w:rsidR="008F1F65" w:rsidRDefault="00A93ECF">
            <w:pPr>
              <w:spacing w:before="0" w:after="0" w:line="240" w:lineRule="auto"/>
              <w:jc w:val="center"/>
            </w:pPr>
            <w:r>
              <w:t>36</w:t>
            </w:r>
          </w:p>
        </w:tc>
        <w:tc>
          <w:tcPr>
            <w:tcW w:w="975" w:type="dxa"/>
            <w:tcMar>
              <w:top w:w="43" w:type="dxa"/>
              <w:left w:w="43" w:type="dxa"/>
              <w:bottom w:w="43" w:type="dxa"/>
              <w:right w:w="43" w:type="dxa"/>
            </w:tcMar>
            <w:vAlign w:val="center"/>
          </w:tcPr>
          <w:p w14:paraId="0AB90BBF" w14:textId="77777777" w:rsidR="008F1F65" w:rsidRDefault="00A93ECF">
            <w:pPr>
              <w:spacing w:before="0" w:after="0" w:line="240" w:lineRule="auto"/>
              <w:jc w:val="center"/>
            </w:pPr>
            <w:r>
              <w:t>36</w:t>
            </w:r>
          </w:p>
        </w:tc>
        <w:tc>
          <w:tcPr>
            <w:tcW w:w="1095" w:type="dxa"/>
            <w:vAlign w:val="center"/>
          </w:tcPr>
          <w:p w14:paraId="780467BD" w14:textId="77777777" w:rsidR="008F1F65" w:rsidRDefault="00A93ECF">
            <w:pPr>
              <w:spacing w:before="0" w:after="0" w:line="240" w:lineRule="auto"/>
              <w:jc w:val="center"/>
            </w:pPr>
            <w:r>
              <w:t>39</w:t>
            </w:r>
          </w:p>
        </w:tc>
        <w:tc>
          <w:tcPr>
            <w:tcW w:w="1095" w:type="dxa"/>
          </w:tcPr>
          <w:p w14:paraId="5C0CB731" w14:textId="77777777" w:rsidR="008F1F65" w:rsidRDefault="00A93ECF">
            <w:pPr>
              <w:spacing w:before="0" w:after="0" w:line="240" w:lineRule="auto"/>
              <w:jc w:val="center"/>
            </w:pPr>
            <w:r>
              <w:t>60</w:t>
            </w:r>
          </w:p>
        </w:tc>
      </w:tr>
      <w:tr w:rsidR="008F1F65" w14:paraId="623B739C" w14:textId="77777777">
        <w:trPr>
          <w:trHeight w:val="288"/>
          <w:jc w:val="center"/>
        </w:trPr>
        <w:tc>
          <w:tcPr>
            <w:tcW w:w="1710" w:type="dxa"/>
            <w:shd w:val="clear" w:color="auto" w:fill="auto"/>
            <w:tcMar>
              <w:top w:w="43" w:type="dxa"/>
              <w:left w:w="43" w:type="dxa"/>
              <w:bottom w:w="43" w:type="dxa"/>
              <w:right w:w="43" w:type="dxa"/>
            </w:tcMar>
            <w:vAlign w:val="center"/>
          </w:tcPr>
          <w:p w14:paraId="266FB7DE" w14:textId="77777777" w:rsidR="008F1F65" w:rsidRDefault="00A93ECF">
            <w:pPr>
              <w:spacing w:before="0" w:after="0" w:line="240" w:lineRule="auto"/>
            </w:pPr>
            <w:r>
              <w:rPr>
                <w:b/>
              </w:rPr>
              <w:t>8th Grade</w:t>
            </w:r>
          </w:p>
        </w:tc>
        <w:tc>
          <w:tcPr>
            <w:tcW w:w="960" w:type="dxa"/>
            <w:shd w:val="clear" w:color="auto" w:fill="auto"/>
            <w:tcMar>
              <w:top w:w="43" w:type="dxa"/>
              <w:left w:w="43" w:type="dxa"/>
              <w:bottom w:w="43" w:type="dxa"/>
              <w:right w:w="43" w:type="dxa"/>
            </w:tcMar>
            <w:vAlign w:val="center"/>
          </w:tcPr>
          <w:p w14:paraId="26ED8ACE" w14:textId="77777777" w:rsidR="008F1F65" w:rsidRDefault="00A93ECF">
            <w:pPr>
              <w:spacing w:before="0" w:after="0" w:line="240" w:lineRule="auto"/>
              <w:jc w:val="center"/>
            </w:pPr>
            <w:r>
              <w:t>34</w:t>
            </w:r>
          </w:p>
        </w:tc>
        <w:tc>
          <w:tcPr>
            <w:tcW w:w="975" w:type="dxa"/>
            <w:shd w:val="clear" w:color="auto" w:fill="auto"/>
            <w:tcMar>
              <w:top w:w="43" w:type="dxa"/>
              <w:left w:w="43" w:type="dxa"/>
              <w:bottom w:w="43" w:type="dxa"/>
              <w:right w:w="43" w:type="dxa"/>
            </w:tcMar>
            <w:vAlign w:val="center"/>
          </w:tcPr>
          <w:p w14:paraId="01F2BB6F" w14:textId="77777777" w:rsidR="008F1F65" w:rsidRDefault="00A93ECF">
            <w:pPr>
              <w:spacing w:before="0" w:after="0" w:line="240" w:lineRule="auto"/>
              <w:jc w:val="center"/>
            </w:pPr>
            <w:r>
              <w:t>31</w:t>
            </w:r>
          </w:p>
        </w:tc>
        <w:tc>
          <w:tcPr>
            <w:tcW w:w="975" w:type="dxa"/>
            <w:tcMar>
              <w:top w:w="43" w:type="dxa"/>
              <w:left w:w="43" w:type="dxa"/>
              <w:bottom w:w="43" w:type="dxa"/>
              <w:right w:w="43" w:type="dxa"/>
            </w:tcMar>
            <w:vAlign w:val="center"/>
          </w:tcPr>
          <w:p w14:paraId="580D4672" w14:textId="77777777" w:rsidR="008F1F65" w:rsidRDefault="00A93ECF">
            <w:pPr>
              <w:spacing w:before="0" w:after="0" w:line="240" w:lineRule="auto"/>
              <w:jc w:val="center"/>
            </w:pPr>
            <w:r>
              <w:t>26</w:t>
            </w:r>
          </w:p>
        </w:tc>
        <w:tc>
          <w:tcPr>
            <w:tcW w:w="975" w:type="dxa"/>
            <w:tcMar>
              <w:top w:w="43" w:type="dxa"/>
              <w:left w:w="43" w:type="dxa"/>
              <w:bottom w:w="43" w:type="dxa"/>
              <w:right w:w="43" w:type="dxa"/>
            </w:tcMar>
            <w:vAlign w:val="center"/>
          </w:tcPr>
          <w:p w14:paraId="10547B4E" w14:textId="77777777" w:rsidR="008F1F65" w:rsidRDefault="00A93ECF">
            <w:pPr>
              <w:spacing w:before="0" w:after="0" w:line="240" w:lineRule="auto"/>
              <w:jc w:val="center"/>
            </w:pPr>
            <w:r>
              <w:t>42</w:t>
            </w:r>
          </w:p>
        </w:tc>
        <w:tc>
          <w:tcPr>
            <w:tcW w:w="1095" w:type="dxa"/>
            <w:vAlign w:val="center"/>
          </w:tcPr>
          <w:p w14:paraId="140B1B6E" w14:textId="77777777" w:rsidR="008F1F65" w:rsidRDefault="00A93ECF">
            <w:pPr>
              <w:spacing w:before="0" w:after="0" w:line="240" w:lineRule="auto"/>
              <w:jc w:val="center"/>
            </w:pPr>
            <w:r>
              <w:t>34</w:t>
            </w:r>
          </w:p>
        </w:tc>
        <w:tc>
          <w:tcPr>
            <w:tcW w:w="1095" w:type="dxa"/>
          </w:tcPr>
          <w:p w14:paraId="0928185E" w14:textId="77777777" w:rsidR="008F1F65" w:rsidRDefault="00A93ECF">
            <w:pPr>
              <w:spacing w:before="0" w:after="0" w:line="240" w:lineRule="auto"/>
              <w:jc w:val="center"/>
            </w:pPr>
            <w:r>
              <w:t>48</w:t>
            </w:r>
          </w:p>
        </w:tc>
      </w:tr>
      <w:tr w:rsidR="008F1F65" w14:paraId="7DE0D7BE" w14:textId="77777777">
        <w:trPr>
          <w:trHeight w:val="288"/>
          <w:jc w:val="center"/>
        </w:trPr>
        <w:tc>
          <w:tcPr>
            <w:tcW w:w="1710" w:type="dxa"/>
            <w:shd w:val="clear" w:color="auto" w:fill="auto"/>
            <w:tcMar>
              <w:top w:w="43" w:type="dxa"/>
              <w:left w:w="43" w:type="dxa"/>
              <w:bottom w:w="43" w:type="dxa"/>
              <w:right w:w="43" w:type="dxa"/>
            </w:tcMar>
            <w:vAlign w:val="center"/>
          </w:tcPr>
          <w:p w14:paraId="1DCF20FC" w14:textId="77777777" w:rsidR="008F1F65" w:rsidRDefault="00A93ECF">
            <w:pPr>
              <w:spacing w:before="0" w:after="0" w:line="240" w:lineRule="auto"/>
            </w:pPr>
            <w:r>
              <w:rPr>
                <w:b/>
              </w:rPr>
              <w:t>Total</w:t>
            </w:r>
          </w:p>
        </w:tc>
        <w:tc>
          <w:tcPr>
            <w:tcW w:w="960" w:type="dxa"/>
            <w:shd w:val="clear" w:color="auto" w:fill="auto"/>
            <w:tcMar>
              <w:top w:w="43" w:type="dxa"/>
              <w:left w:w="43" w:type="dxa"/>
              <w:bottom w:w="43" w:type="dxa"/>
              <w:right w:w="43" w:type="dxa"/>
            </w:tcMar>
            <w:vAlign w:val="center"/>
          </w:tcPr>
          <w:p w14:paraId="2E3119F2" w14:textId="77777777" w:rsidR="008F1F65" w:rsidRDefault="00A93ECF">
            <w:pPr>
              <w:spacing w:before="0" w:after="0" w:line="240" w:lineRule="auto"/>
              <w:jc w:val="center"/>
            </w:pPr>
            <w:r>
              <w:t>259</w:t>
            </w:r>
          </w:p>
        </w:tc>
        <w:tc>
          <w:tcPr>
            <w:tcW w:w="975" w:type="dxa"/>
            <w:shd w:val="clear" w:color="auto" w:fill="auto"/>
            <w:tcMar>
              <w:top w:w="43" w:type="dxa"/>
              <w:left w:w="43" w:type="dxa"/>
              <w:bottom w:w="43" w:type="dxa"/>
              <w:right w:w="43" w:type="dxa"/>
            </w:tcMar>
            <w:vAlign w:val="center"/>
          </w:tcPr>
          <w:p w14:paraId="2CBD2DCF" w14:textId="77777777" w:rsidR="008F1F65" w:rsidRDefault="00A93ECF">
            <w:pPr>
              <w:spacing w:before="0" w:after="0" w:line="240" w:lineRule="auto"/>
              <w:jc w:val="center"/>
            </w:pPr>
            <w:r>
              <w:t>339</w:t>
            </w:r>
          </w:p>
        </w:tc>
        <w:tc>
          <w:tcPr>
            <w:tcW w:w="975" w:type="dxa"/>
            <w:tcMar>
              <w:top w:w="43" w:type="dxa"/>
              <w:left w:w="43" w:type="dxa"/>
              <w:bottom w:w="43" w:type="dxa"/>
              <w:right w:w="43" w:type="dxa"/>
            </w:tcMar>
            <w:vAlign w:val="center"/>
          </w:tcPr>
          <w:p w14:paraId="70933051" w14:textId="77777777" w:rsidR="008F1F65" w:rsidRDefault="00A93ECF">
            <w:pPr>
              <w:spacing w:before="0" w:after="0" w:line="240" w:lineRule="auto"/>
              <w:jc w:val="center"/>
            </w:pPr>
            <w:r>
              <w:t>240</w:t>
            </w:r>
          </w:p>
        </w:tc>
        <w:tc>
          <w:tcPr>
            <w:tcW w:w="975" w:type="dxa"/>
            <w:tcMar>
              <w:top w:w="43" w:type="dxa"/>
              <w:left w:w="43" w:type="dxa"/>
              <w:bottom w:w="43" w:type="dxa"/>
              <w:right w:w="43" w:type="dxa"/>
            </w:tcMar>
            <w:vAlign w:val="center"/>
          </w:tcPr>
          <w:p w14:paraId="59B196A0" w14:textId="77777777" w:rsidR="008F1F65" w:rsidRDefault="00A93ECF">
            <w:pPr>
              <w:spacing w:before="0" w:after="0" w:line="240" w:lineRule="auto"/>
              <w:jc w:val="center"/>
            </w:pPr>
            <w:r>
              <w:t>390</w:t>
            </w:r>
          </w:p>
        </w:tc>
        <w:tc>
          <w:tcPr>
            <w:tcW w:w="1095" w:type="dxa"/>
            <w:vAlign w:val="center"/>
          </w:tcPr>
          <w:p w14:paraId="0CEC5411" w14:textId="77777777" w:rsidR="008F1F65" w:rsidRDefault="00A93ECF">
            <w:pPr>
              <w:spacing w:before="0" w:after="0" w:line="240" w:lineRule="auto"/>
              <w:jc w:val="center"/>
            </w:pPr>
            <w:r>
              <w:t>399</w:t>
            </w:r>
          </w:p>
        </w:tc>
        <w:tc>
          <w:tcPr>
            <w:tcW w:w="1095" w:type="dxa"/>
          </w:tcPr>
          <w:p w14:paraId="6161BEC8" w14:textId="77777777" w:rsidR="008F1F65" w:rsidRDefault="00A93ECF">
            <w:pPr>
              <w:spacing w:before="0" w:after="0" w:line="240" w:lineRule="auto"/>
              <w:jc w:val="center"/>
            </w:pPr>
            <w:r>
              <w:t>547</w:t>
            </w:r>
          </w:p>
        </w:tc>
      </w:tr>
    </w:tbl>
    <w:p w14:paraId="35C1931A" w14:textId="77777777" w:rsidR="008F1F65" w:rsidRDefault="008F1F65"/>
    <w:p w14:paraId="5E3528AE" w14:textId="77777777" w:rsidR="008F1F65" w:rsidRDefault="00A93ECF">
      <w:pPr>
        <w:pStyle w:val="Heading2"/>
      </w:pPr>
      <w:bookmarkStart w:id="4" w:name="_heading=h.3wbyfxxhl49l" w:colFirst="0" w:colLast="0"/>
      <w:bookmarkEnd w:id="4"/>
      <w:r>
        <w:t xml:space="preserve">Student Demographics </w:t>
      </w:r>
    </w:p>
    <w:tbl>
      <w:tblPr>
        <w:tblStyle w:val="a0"/>
        <w:tblW w:w="9585" w:type="dxa"/>
        <w:jc w:val="center"/>
        <w:tblLayout w:type="fixed"/>
        <w:tblLook w:val="0400" w:firstRow="0" w:lastRow="0" w:firstColumn="0" w:lastColumn="0" w:noHBand="0" w:noVBand="1"/>
      </w:tblPr>
      <w:tblGrid>
        <w:gridCol w:w="2250"/>
        <w:gridCol w:w="1440"/>
        <w:gridCol w:w="1440"/>
        <w:gridCol w:w="1575"/>
        <w:gridCol w:w="1440"/>
        <w:gridCol w:w="1440"/>
      </w:tblGrid>
      <w:tr w:rsidR="008F1F65" w14:paraId="329275EF" w14:textId="77777777">
        <w:trPr>
          <w:trHeight w:val="36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8C0E" w14:textId="77777777" w:rsidR="008F1F65" w:rsidRDefault="00A93ECF">
            <w:pPr>
              <w:widowControl/>
              <w:spacing w:before="0" w:after="0" w:line="240" w:lineRule="auto"/>
              <w:rPr>
                <w:b/>
              </w:rPr>
            </w:pPr>
            <w:r>
              <w:rPr>
                <w:b/>
              </w:rPr>
              <w:t>Demographic Trends</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5117BDB1" w14:textId="77777777" w:rsidR="008F1F65" w:rsidRDefault="00A93ECF">
            <w:pPr>
              <w:widowControl/>
              <w:spacing w:before="0" w:after="0" w:line="240" w:lineRule="auto"/>
              <w:rPr>
                <w:b/>
              </w:rPr>
            </w:pPr>
            <w:r>
              <w:rPr>
                <w:b/>
              </w:rPr>
              <w:t>2018-19</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16D50984" w14:textId="77777777" w:rsidR="008F1F65" w:rsidRDefault="00A93ECF">
            <w:pPr>
              <w:widowControl/>
              <w:spacing w:before="0" w:after="0" w:line="240" w:lineRule="auto"/>
              <w:rPr>
                <w:b/>
              </w:rPr>
            </w:pPr>
            <w:r>
              <w:rPr>
                <w:b/>
              </w:rPr>
              <w:t>2019-20</w:t>
            </w:r>
          </w:p>
        </w:tc>
        <w:tc>
          <w:tcPr>
            <w:tcW w:w="1575" w:type="dxa"/>
            <w:tcBorders>
              <w:top w:val="single" w:sz="4" w:space="0" w:color="000000"/>
              <w:left w:val="single" w:sz="4" w:space="0" w:color="000000"/>
              <w:bottom w:val="single" w:sz="4" w:space="0" w:color="000000"/>
              <w:right w:val="single" w:sz="4" w:space="0" w:color="000000"/>
            </w:tcBorders>
            <w:vAlign w:val="center"/>
          </w:tcPr>
          <w:p w14:paraId="05DADB1B" w14:textId="77777777" w:rsidR="008F1F65" w:rsidRDefault="00A93ECF">
            <w:pPr>
              <w:widowControl/>
              <w:spacing w:before="0" w:after="0" w:line="240" w:lineRule="auto"/>
              <w:rPr>
                <w:b/>
              </w:rPr>
            </w:pPr>
            <w:r>
              <w:rPr>
                <w:b/>
              </w:rPr>
              <w:t>2020-2021</w:t>
            </w:r>
          </w:p>
        </w:tc>
        <w:tc>
          <w:tcPr>
            <w:tcW w:w="1440" w:type="dxa"/>
            <w:tcBorders>
              <w:top w:val="single" w:sz="4" w:space="0" w:color="000000"/>
              <w:left w:val="single" w:sz="4" w:space="0" w:color="000000"/>
              <w:bottom w:val="single" w:sz="4" w:space="0" w:color="000000"/>
              <w:right w:val="single" w:sz="4" w:space="0" w:color="000000"/>
            </w:tcBorders>
            <w:vAlign w:val="center"/>
          </w:tcPr>
          <w:p w14:paraId="38145F98" w14:textId="77777777" w:rsidR="008F1F65" w:rsidRDefault="00A93ECF">
            <w:pPr>
              <w:widowControl/>
              <w:spacing w:before="0" w:after="0" w:line="240" w:lineRule="auto"/>
              <w:rPr>
                <w:b/>
                <w:highlight w:val="yellow"/>
              </w:rPr>
            </w:pPr>
            <w:r>
              <w:rPr>
                <w:b/>
              </w:rPr>
              <w:t>2021-22</w:t>
            </w:r>
          </w:p>
        </w:tc>
        <w:tc>
          <w:tcPr>
            <w:tcW w:w="1440" w:type="dxa"/>
            <w:tcBorders>
              <w:top w:val="single" w:sz="4" w:space="0" w:color="000000"/>
              <w:left w:val="single" w:sz="4" w:space="0" w:color="000000"/>
              <w:bottom w:val="single" w:sz="4" w:space="0" w:color="000000"/>
              <w:right w:val="single" w:sz="4" w:space="0" w:color="000000"/>
            </w:tcBorders>
          </w:tcPr>
          <w:p w14:paraId="00A41A52" w14:textId="77777777" w:rsidR="008F1F65" w:rsidRDefault="00A93ECF">
            <w:pPr>
              <w:widowControl/>
              <w:spacing w:before="0" w:after="0" w:line="240" w:lineRule="auto"/>
              <w:rPr>
                <w:b/>
              </w:rPr>
            </w:pPr>
            <w:r>
              <w:rPr>
                <w:b/>
              </w:rPr>
              <w:t>2022-23</w:t>
            </w:r>
          </w:p>
        </w:tc>
      </w:tr>
      <w:tr w:rsidR="008F1F65" w14:paraId="34BD1A98" w14:textId="77777777">
        <w:trPr>
          <w:trHeight w:val="360"/>
          <w:jc w:val="center"/>
        </w:trPr>
        <w:tc>
          <w:tcPr>
            <w:tcW w:w="2250" w:type="dxa"/>
            <w:tcBorders>
              <w:top w:val="nil"/>
              <w:left w:val="single" w:sz="4" w:space="0" w:color="000000"/>
              <w:bottom w:val="single" w:sz="4" w:space="0" w:color="000000"/>
              <w:right w:val="single" w:sz="4" w:space="0" w:color="000000"/>
            </w:tcBorders>
            <w:shd w:val="clear" w:color="auto" w:fill="auto"/>
            <w:vAlign w:val="center"/>
          </w:tcPr>
          <w:p w14:paraId="37C329DE" w14:textId="77777777" w:rsidR="008F1F65" w:rsidRDefault="00A93ECF">
            <w:pPr>
              <w:widowControl/>
              <w:spacing w:before="0" w:after="0" w:line="240" w:lineRule="auto"/>
              <w:rPr>
                <w:b/>
              </w:rPr>
            </w:pPr>
            <w:r>
              <w:rPr>
                <w:b/>
              </w:rPr>
              <w:t>Total Enrollment</w:t>
            </w:r>
          </w:p>
        </w:tc>
        <w:tc>
          <w:tcPr>
            <w:tcW w:w="1440" w:type="dxa"/>
            <w:tcBorders>
              <w:top w:val="nil"/>
              <w:left w:val="nil"/>
              <w:bottom w:val="single" w:sz="4" w:space="0" w:color="000000"/>
              <w:right w:val="single" w:sz="4" w:space="0" w:color="000000"/>
            </w:tcBorders>
            <w:shd w:val="clear" w:color="auto" w:fill="auto"/>
            <w:vAlign w:val="center"/>
          </w:tcPr>
          <w:p w14:paraId="5529F909" w14:textId="77777777" w:rsidR="008F1F65" w:rsidRDefault="00A93ECF">
            <w:pPr>
              <w:widowControl/>
              <w:spacing w:before="0" w:after="0" w:line="240" w:lineRule="auto"/>
            </w:pPr>
            <w:r>
              <w:t>339</w:t>
            </w:r>
          </w:p>
        </w:tc>
        <w:tc>
          <w:tcPr>
            <w:tcW w:w="1440" w:type="dxa"/>
            <w:tcBorders>
              <w:top w:val="nil"/>
              <w:left w:val="nil"/>
              <w:bottom w:val="single" w:sz="4" w:space="0" w:color="000000"/>
              <w:right w:val="single" w:sz="4" w:space="0" w:color="000000"/>
            </w:tcBorders>
            <w:shd w:val="clear" w:color="auto" w:fill="auto"/>
            <w:vAlign w:val="center"/>
          </w:tcPr>
          <w:p w14:paraId="4643A616" w14:textId="77777777" w:rsidR="008F1F65" w:rsidRDefault="00A93ECF">
            <w:pPr>
              <w:widowControl/>
              <w:spacing w:before="0" w:after="0" w:line="240" w:lineRule="auto"/>
            </w:pPr>
            <w:r>
              <w:t>240</w:t>
            </w:r>
          </w:p>
        </w:tc>
        <w:tc>
          <w:tcPr>
            <w:tcW w:w="1575" w:type="dxa"/>
            <w:tcBorders>
              <w:top w:val="single" w:sz="4" w:space="0" w:color="000000"/>
              <w:left w:val="single" w:sz="4" w:space="0" w:color="000000"/>
              <w:bottom w:val="single" w:sz="4" w:space="0" w:color="000000"/>
              <w:right w:val="single" w:sz="4" w:space="0" w:color="000000"/>
            </w:tcBorders>
            <w:vAlign w:val="center"/>
          </w:tcPr>
          <w:p w14:paraId="2C476F56" w14:textId="77777777" w:rsidR="008F1F65" w:rsidRDefault="00A93ECF">
            <w:pPr>
              <w:widowControl/>
              <w:spacing w:before="0" w:after="0" w:line="240" w:lineRule="auto"/>
            </w:pPr>
            <w:r>
              <w:t>390</w:t>
            </w:r>
          </w:p>
        </w:tc>
        <w:tc>
          <w:tcPr>
            <w:tcW w:w="1440" w:type="dxa"/>
            <w:tcBorders>
              <w:top w:val="single" w:sz="4" w:space="0" w:color="000000"/>
              <w:left w:val="single" w:sz="4" w:space="0" w:color="000000"/>
              <w:bottom w:val="single" w:sz="4" w:space="0" w:color="000000"/>
              <w:right w:val="single" w:sz="4" w:space="0" w:color="000000"/>
            </w:tcBorders>
            <w:vAlign w:val="center"/>
          </w:tcPr>
          <w:p w14:paraId="4B870BCF" w14:textId="77777777" w:rsidR="008F1F65" w:rsidRDefault="00A93ECF">
            <w:pPr>
              <w:widowControl/>
              <w:spacing w:before="0" w:after="0" w:line="240" w:lineRule="auto"/>
            </w:pPr>
            <w:r>
              <w:t>399</w:t>
            </w:r>
          </w:p>
        </w:tc>
        <w:tc>
          <w:tcPr>
            <w:tcW w:w="1440" w:type="dxa"/>
            <w:tcBorders>
              <w:top w:val="single" w:sz="4" w:space="0" w:color="000000"/>
              <w:left w:val="single" w:sz="4" w:space="0" w:color="000000"/>
              <w:bottom w:val="single" w:sz="4" w:space="0" w:color="000000"/>
              <w:right w:val="single" w:sz="4" w:space="0" w:color="000000"/>
            </w:tcBorders>
          </w:tcPr>
          <w:p w14:paraId="16DCEEAD" w14:textId="77777777" w:rsidR="008F1F65" w:rsidRDefault="00A93ECF">
            <w:pPr>
              <w:widowControl/>
              <w:spacing w:before="0" w:after="0" w:line="240" w:lineRule="auto"/>
            </w:pPr>
            <w:r>
              <w:t>547</w:t>
            </w:r>
          </w:p>
        </w:tc>
      </w:tr>
      <w:tr w:rsidR="008F1F65" w14:paraId="3256FFC7" w14:textId="77777777">
        <w:trPr>
          <w:trHeight w:val="360"/>
          <w:jc w:val="center"/>
        </w:trPr>
        <w:tc>
          <w:tcPr>
            <w:tcW w:w="2250" w:type="dxa"/>
            <w:tcBorders>
              <w:top w:val="nil"/>
              <w:left w:val="single" w:sz="4" w:space="0" w:color="000000"/>
              <w:bottom w:val="single" w:sz="4" w:space="0" w:color="000000"/>
              <w:right w:val="single" w:sz="4" w:space="0" w:color="000000"/>
            </w:tcBorders>
            <w:shd w:val="clear" w:color="auto" w:fill="auto"/>
            <w:vAlign w:val="center"/>
          </w:tcPr>
          <w:p w14:paraId="55B21874" w14:textId="77777777" w:rsidR="008F1F65" w:rsidRDefault="00A93ECF">
            <w:pPr>
              <w:widowControl/>
              <w:spacing w:before="0" w:after="0" w:line="240" w:lineRule="auto"/>
              <w:rPr>
                <w:b/>
              </w:rPr>
            </w:pPr>
            <w:r>
              <w:rPr>
                <w:b/>
              </w:rPr>
              <w:t>Special Education</w:t>
            </w:r>
          </w:p>
        </w:tc>
        <w:tc>
          <w:tcPr>
            <w:tcW w:w="1440" w:type="dxa"/>
            <w:tcBorders>
              <w:top w:val="nil"/>
              <w:left w:val="nil"/>
              <w:bottom w:val="single" w:sz="4" w:space="0" w:color="000000"/>
              <w:right w:val="single" w:sz="4" w:space="0" w:color="000000"/>
            </w:tcBorders>
            <w:shd w:val="clear" w:color="auto" w:fill="auto"/>
            <w:vAlign w:val="center"/>
          </w:tcPr>
          <w:p w14:paraId="2C60EED0" w14:textId="77777777" w:rsidR="008F1F65" w:rsidRDefault="00A93ECF">
            <w:pPr>
              <w:widowControl/>
              <w:spacing w:before="0" w:after="0" w:line="240" w:lineRule="auto"/>
            </w:pPr>
            <w:r>
              <w:t>22 (6.5%)</w:t>
            </w:r>
          </w:p>
        </w:tc>
        <w:tc>
          <w:tcPr>
            <w:tcW w:w="1440" w:type="dxa"/>
            <w:tcBorders>
              <w:top w:val="nil"/>
              <w:left w:val="nil"/>
              <w:bottom w:val="single" w:sz="4" w:space="0" w:color="000000"/>
              <w:right w:val="single" w:sz="4" w:space="0" w:color="000000"/>
            </w:tcBorders>
            <w:shd w:val="clear" w:color="auto" w:fill="auto"/>
            <w:vAlign w:val="center"/>
          </w:tcPr>
          <w:p w14:paraId="1DB65EC8" w14:textId="77777777" w:rsidR="008F1F65" w:rsidRDefault="00A93ECF">
            <w:pPr>
              <w:widowControl/>
              <w:spacing w:before="0" w:after="0" w:line="240" w:lineRule="auto"/>
            </w:pPr>
            <w:r>
              <w:t>14 (5.8%)</w:t>
            </w:r>
          </w:p>
        </w:tc>
        <w:tc>
          <w:tcPr>
            <w:tcW w:w="1575" w:type="dxa"/>
            <w:tcBorders>
              <w:top w:val="single" w:sz="4" w:space="0" w:color="000000"/>
              <w:left w:val="single" w:sz="4" w:space="0" w:color="000000"/>
              <w:bottom w:val="single" w:sz="4" w:space="0" w:color="000000"/>
              <w:right w:val="single" w:sz="4" w:space="0" w:color="000000"/>
            </w:tcBorders>
            <w:vAlign w:val="center"/>
          </w:tcPr>
          <w:p w14:paraId="785EE17D" w14:textId="77777777" w:rsidR="008F1F65" w:rsidRDefault="00A93ECF">
            <w:pPr>
              <w:widowControl/>
              <w:spacing w:before="0" w:after="0" w:line="240" w:lineRule="auto"/>
            </w:pPr>
            <w:r>
              <w:t>20 (5.13%)</w:t>
            </w:r>
          </w:p>
        </w:tc>
        <w:tc>
          <w:tcPr>
            <w:tcW w:w="1440" w:type="dxa"/>
            <w:tcBorders>
              <w:top w:val="single" w:sz="4" w:space="0" w:color="000000"/>
              <w:left w:val="single" w:sz="4" w:space="0" w:color="000000"/>
              <w:bottom w:val="single" w:sz="4" w:space="0" w:color="000000"/>
              <w:right w:val="single" w:sz="4" w:space="0" w:color="000000"/>
            </w:tcBorders>
            <w:vAlign w:val="center"/>
          </w:tcPr>
          <w:p w14:paraId="6AFD7982" w14:textId="77777777" w:rsidR="008F1F65" w:rsidRDefault="00A93ECF">
            <w:pPr>
              <w:widowControl/>
              <w:spacing w:before="0" w:after="0" w:line="240" w:lineRule="auto"/>
            </w:pPr>
            <w:r>
              <w:t>24 (6.02%)</w:t>
            </w:r>
          </w:p>
        </w:tc>
        <w:tc>
          <w:tcPr>
            <w:tcW w:w="1440" w:type="dxa"/>
            <w:tcBorders>
              <w:top w:val="single" w:sz="4" w:space="0" w:color="000000"/>
              <w:left w:val="single" w:sz="4" w:space="0" w:color="000000"/>
              <w:bottom w:val="single" w:sz="4" w:space="0" w:color="000000"/>
              <w:right w:val="single" w:sz="4" w:space="0" w:color="000000"/>
            </w:tcBorders>
          </w:tcPr>
          <w:p w14:paraId="192B6F3C" w14:textId="77777777" w:rsidR="008F1F65" w:rsidRDefault="00A93ECF">
            <w:pPr>
              <w:widowControl/>
              <w:spacing w:before="0" w:after="0" w:line="240" w:lineRule="auto"/>
            </w:pPr>
            <w:r>
              <w:t>45(8.22%)</w:t>
            </w:r>
          </w:p>
        </w:tc>
      </w:tr>
      <w:tr w:rsidR="008F1F65" w14:paraId="16B899C4" w14:textId="77777777">
        <w:trPr>
          <w:trHeight w:val="360"/>
          <w:jc w:val="center"/>
        </w:trPr>
        <w:tc>
          <w:tcPr>
            <w:tcW w:w="2250" w:type="dxa"/>
            <w:tcBorders>
              <w:top w:val="nil"/>
              <w:left w:val="single" w:sz="4" w:space="0" w:color="000000"/>
              <w:bottom w:val="single" w:sz="4" w:space="0" w:color="000000"/>
              <w:right w:val="single" w:sz="4" w:space="0" w:color="000000"/>
            </w:tcBorders>
            <w:shd w:val="clear" w:color="auto" w:fill="auto"/>
            <w:vAlign w:val="center"/>
          </w:tcPr>
          <w:p w14:paraId="4E9F4ADC" w14:textId="77777777" w:rsidR="008F1F65" w:rsidRDefault="00A93ECF">
            <w:pPr>
              <w:widowControl/>
              <w:spacing w:before="0" w:after="0" w:line="240" w:lineRule="auto"/>
              <w:rPr>
                <w:b/>
              </w:rPr>
            </w:pPr>
            <w:r>
              <w:rPr>
                <w:b/>
              </w:rPr>
              <w:t>English Learners</w:t>
            </w:r>
          </w:p>
        </w:tc>
        <w:tc>
          <w:tcPr>
            <w:tcW w:w="1440" w:type="dxa"/>
            <w:tcBorders>
              <w:top w:val="nil"/>
              <w:left w:val="nil"/>
              <w:bottom w:val="single" w:sz="4" w:space="0" w:color="000000"/>
              <w:right w:val="single" w:sz="4" w:space="0" w:color="000000"/>
            </w:tcBorders>
            <w:shd w:val="clear" w:color="auto" w:fill="auto"/>
            <w:vAlign w:val="center"/>
          </w:tcPr>
          <w:p w14:paraId="5007C465" w14:textId="77777777" w:rsidR="008F1F65" w:rsidRDefault="00A93ECF">
            <w:pPr>
              <w:widowControl/>
              <w:spacing w:before="0" w:after="0" w:line="240" w:lineRule="auto"/>
            </w:pPr>
            <w:r>
              <w:t>260 (76.7%)</w:t>
            </w:r>
          </w:p>
        </w:tc>
        <w:tc>
          <w:tcPr>
            <w:tcW w:w="1440" w:type="dxa"/>
            <w:tcBorders>
              <w:top w:val="nil"/>
              <w:left w:val="nil"/>
              <w:bottom w:val="single" w:sz="4" w:space="0" w:color="000000"/>
              <w:right w:val="single" w:sz="4" w:space="0" w:color="000000"/>
            </w:tcBorders>
            <w:shd w:val="clear" w:color="auto" w:fill="auto"/>
            <w:vAlign w:val="center"/>
          </w:tcPr>
          <w:p w14:paraId="550634CD" w14:textId="77777777" w:rsidR="008F1F65" w:rsidRDefault="00A93ECF">
            <w:pPr>
              <w:widowControl/>
              <w:spacing w:before="0" w:after="0" w:line="240" w:lineRule="auto"/>
            </w:pPr>
            <w:r>
              <w:t>133 (55.4%)</w:t>
            </w:r>
          </w:p>
        </w:tc>
        <w:tc>
          <w:tcPr>
            <w:tcW w:w="1575" w:type="dxa"/>
            <w:tcBorders>
              <w:top w:val="single" w:sz="4" w:space="0" w:color="000000"/>
              <w:left w:val="single" w:sz="4" w:space="0" w:color="000000"/>
              <w:bottom w:val="single" w:sz="4" w:space="0" w:color="000000"/>
              <w:right w:val="single" w:sz="4" w:space="0" w:color="000000"/>
            </w:tcBorders>
            <w:vAlign w:val="center"/>
          </w:tcPr>
          <w:p w14:paraId="6A247BB4" w14:textId="77777777" w:rsidR="008F1F65" w:rsidRDefault="00A93ECF">
            <w:pPr>
              <w:widowControl/>
              <w:spacing w:before="0" w:after="0" w:line="240" w:lineRule="auto"/>
            </w:pPr>
            <w:r>
              <w:t xml:space="preserve">305 </w:t>
            </w:r>
            <w:r>
              <w:t>(78.21%)</w:t>
            </w:r>
          </w:p>
        </w:tc>
        <w:tc>
          <w:tcPr>
            <w:tcW w:w="1440" w:type="dxa"/>
            <w:tcBorders>
              <w:top w:val="single" w:sz="4" w:space="0" w:color="000000"/>
              <w:left w:val="single" w:sz="4" w:space="0" w:color="000000"/>
              <w:bottom w:val="single" w:sz="4" w:space="0" w:color="000000"/>
              <w:right w:val="single" w:sz="4" w:space="0" w:color="000000"/>
            </w:tcBorders>
            <w:vAlign w:val="center"/>
          </w:tcPr>
          <w:p w14:paraId="14AAA36D" w14:textId="77777777" w:rsidR="008F1F65" w:rsidRDefault="00A93ECF">
            <w:pPr>
              <w:widowControl/>
              <w:spacing w:before="0" w:after="0" w:line="240" w:lineRule="auto"/>
            </w:pPr>
            <w:r>
              <w:t>289 (72.43%)</w:t>
            </w:r>
          </w:p>
        </w:tc>
        <w:tc>
          <w:tcPr>
            <w:tcW w:w="1440" w:type="dxa"/>
            <w:tcBorders>
              <w:top w:val="single" w:sz="4" w:space="0" w:color="000000"/>
              <w:left w:val="single" w:sz="4" w:space="0" w:color="000000"/>
              <w:bottom w:val="single" w:sz="4" w:space="0" w:color="000000"/>
              <w:right w:val="single" w:sz="4" w:space="0" w:color="000000"/>
            </w:tcBorders>
          </w:tcPr>
          <w:p w14:paraId="714C49D0" w14:textId="77777777" w:rsidR="008F1F65" w:rsidRDefault="00A93ECF">
            <w:pPr>
              <w:widowControl/>
              <w:spacing w:before="0" w:after="0" w:line="240" w:lineRule="auto"/>
            </w:pPr>
            <w:r>
              <w:t>367(67%)</w:t>
            </w:r>
          </w:p>
        </w:tc>
      </w:tr>
      <w:tr w:rsidR="008F1F65" w14:paraId="6969842F" w14:textId="77777777">
        <w:trPr>
          <w:trHeight w:val="360"/>
          <w:jc w:val="center"/>
        </w:trPr>
        <w:tc>
          <w:tcPr>
            <w:tcW w:w="2250" w:type="dxa"/>
            <w:tcBorders>
              <w:top w:val="nil"/>
              <w:left w:val="single" w:sz="4" w:space="0" w:color="000000"/>
              <w:bottom w:val="single" w:sz="4" w:space="0" w:color="000000"/>
              <w:right w:val="single" w:sz="4" w:space="0" w:color="000000"/>
            </w:tcBorders>
            <w:shd w:val="clear" w:color="auto" w:fill="auto"/>
            <w:vAlign w:val="center"/>
          </w:tcPr>
          <w:p w14:paraId="42EFA894" w14:textId="77777777" w:rsidR="008F1F65" w:rsidRDefault="00A93ECF">
            <w:pPr>
              <w:widowControl/>
              <w:spacing w:before="0" w:after="0" w:line="240" w:lineRule="auto"/>
              <w:rPr>
                <w:b/>
              </w:rPr>
            </w:pPr>
            <w:r>
              <w:rPr>
                <w:b/>
              </w:rPr>
              <w:t>Free/Reduced Lunch</w:t>
            </w:r>
          </w:p>
        </w:tc>
        <w:tc>
          <w:tcPr>
            <w:tcW w:w="1440" w:type="dxa"/>
            <w:tcBorders>
              <w:top w:val="nil"/>
              <w:left w:val="nil"/>
              <w:bottom w:val="single" w:sz="4" w:space="0" w:color="000000"/>
              <w:right w:val="single" w:sz="4" w:space="0" w:color="000000"/>
            </w:tcBorders>
            <w:shd w:val="clear" w:color="auto" w:fill="auto"/>
            <w:vAlign w:val="center"/>
          </w:tcPr>
          <w:p w14:paraId="7F230E54" w14:textId="77777777" w:rsidR="008F1F65" w:rsidRDefault="00A93ECF">
            <w:pPr>
              <w:widowControl/>
              <w:spacing w:before="0" w:after="0" w:line="240" w:lineRule="auto"/>
            </w:pPr>
            <w:r>
              <w:t>339 (100.0%)</w:t>
            </w:r>
          </w:p>
        </w:tc>
        <w:tc>
          <w:tcPr>
            <w:tcW w:w="1440" w:type="dxa"/>
            <w:tcBorders>
              <w:top w:val="nil"/>
              <w:left w:val="nil"/>
              <w:bottom w:val="single" w:sz="4" w:space="0" w:color="000000"/>
              <w:right w:val="single" w:sz="4" w:space="0" w:color="000000"/>
            </w:tcBorders>
            <w:shd w:val="clear" w:color="auto" w:fill="auto"/>
            <w:vAlign w:val="center"/>
          </w:tcPr>
          <w:p w14:paraId="7EE9A12D" w14:textId="77777777" w:rsidR="008F1F65" w:rsidRDefault="00A93ECF">
            <w:pPr>
              <w:widowControl/>
              <w:spacing w:before="0" w:after="0" w:line="240" w:lineRule="auto"/>
            </w:pPr>
            <w:r>
              <w:t>240 (100.0%)</w:t>
            </w:r>
          </w:p>
        </w:tc>
        <w:tc>
          <w:tcPr>
            <w:tcW w:w="1575" w:type="dxa"/>
            <w:tcBorders>
              <w:top w:val="single" w:sz="4" w:space="0" w:color="000000"/>
              <w:left w:val="single" w:sz="4" w:space="0" w:color="000000"/>
              <w:bottom w:val="single" w:sz="4" w:space="0" w:color="000000"/>
              <w:right w:val="single" w:sz="4" w:space="0" w:color="000000"/>
            </w:tcBorders>
            <w:vAlign w:val="center"/>
          </w:tcPr>
          <w:p w14:paraId="63D93481" w14:textId="77777777" w:rsidR="008F1F65" w:rsidRDefault="00A93ECF">
            <w:pPr>
              <w:widowControl/>
              <w:spacing w:before="0" w:after="0" w:line="240" w:lineRule="auto"/>
            </w:pPr>
            <w:r>
              <w:t>&gt;=90%</w:t>
            </w:r>
          </w:p>
        </w:tc>
        <w:tc>
          <w:tcPr>
            <w:tcW w:w="1440" w:type="dxa"/>
            <w:tcBorders>
              <w:top w:val="single" w:sz="4" w:space="0" w:color="000000"/>
              <w:left w:val="single" w:sz="4" w:space="0" w:color="000000"/>
              <w:bottom w:val="single" w:sz="4" w:space="0" w:color="000000"/>
              <w:right w:val="single" w:sz="4" w:space="0" w:color="000000"/>
            </w:tcBorders>
            <w:vAlign w:val="center"/>
          </w:tcPr>
          <w:p w14:paraId="1EC02E21" w14:textId="77777777" w:rsidR="008F1F65" w:rsidRDefault="00A93ECF">
            <w:pPr>
              <w:widowControl/>
              <w:spacing w:before="0" w:after="0" w:line="240" w:lineRule="auto"/>
            </w:pPr>
            <w:r>
              <w:t>&gt;=90%</w:t>
            </w:r>
          </w:p>
        </w:tc>
        <w:tc>
          <w:tcPr>
            <w:tcW w:w="1440" w:type="dxa"/>
            <w:tcBorders>
              <w:top w:val="single" w:sz="4" w:space="0" w:color="000000"/>
              <w:left w:val="single" w:sz="4" w:space="0" w:color="000000"/>
              <w:bottom w:val="single" w:sz="4" w:space="0" w:color="000000"/>
              <w:right w:val="single" w:sz="4" w:space="0" w:color="000000"/>
            </w:tcBorders>
          </w:tcPr>
          <w:p w14:paraId="4DB665BB" w14:textId="77777777" w:rsidR="008F1F65" w:rsidRDefault="00A93ECF">
            <w:pPr>
              <w:widowControl/>
              <w:spacing w:before="0" w:after="0" w:line="240" w:lineRule="auto"/>
            </w:pPr>
            <w:r>
              <w:t>&gt;=90%</w:t>
            </w:r>
          </w:p>
        </w:tc>
      </w:tr>
      <w:tr w:rsidR="008F1F65" w14:paraId="69FCAC90" w14:textId="77777777">
        <w:trPr>
          <w:trHeight w:val="360"/>
          <w:jc w:val="center"/>
        </w:trPr>
        <w:tc>
          <w:tcPr>
            <w:tcW w:w="2250" w:type="dxa"/>
            <w:tcBorders>
              <w:top w:val="nil"/>
              <w:left w:val="single" w:sz="4" w:space="0" w:color="000000"/>
              <w:bottom w:val="single" w:sz="4" w:space="0" w:color="000000"/>
              <w:right w:val="single" w:sz="4" w:space="0" w:color="000000"/>
            </w:tcBorders>
            <w:shd w:val="clear" w:color="auto" w:fill="auto"/>
            <w:vAlign w:val="center"/>
          </w:tcPr>
          <w:p w14:paraId="1000E355" w14:textId="77777777" w:rsidR="008F1F65" w:rsidRDefault="00A93ECF">
            <w:pPr>
              <w:widowControl/>
              <w:spacing w:before="0" w:after="0" w:line="240" w:lineRule="auto"/>
              <w:rPr>
                <w:b/>
              </w:rPr>
            </w:pPr>
            <w:r>
              <w:rPr>
                <w:b/>
              </w:rPr>
              <w:t>Black</w:t>
            </w:r>
          </w:p>
        </w:tc>
        <w:tc>
          <w:tcPr>
            <w:tcW w:w="1440" w:type="dxa"/>
            <w:tcBorders>
              <w:top w:val="nil"/>
              <w:left w:val="nil"/>
              <w:bottom w:val="single" w:sz="4" w:space="0" w:color="000000"/>
              <w:right w:val="single" w:sz="4" w:space="0" w:color="000000"/>
            </w:tcBorders>
            <w:shd w:val="clear" w:color="auto" w:fill="auto"/>
            <w:vAlign w:val="center"/>
          </w:tcPr>
          <w:p w14:paraId="0D1DE8B5" w14:textId="77777777" w:rsidR="008F1F65" w:rsidRDefault="00A93ECF">
            <w:pPr>
              <w:widowControl/>
              <w:spacing w:before="0" w:after="0" w:line="240" w:lineRule="auto"/>
            </w:pPr>
            <w:r>
              <w:t>339 (100.0%)</w:t>
            </w:r>
          </w:p>
        </w:tc>
        <w:tc>
          <w:tcPr>
            <w:tcW w:w="1440" w:type="dxa"/>
            <w:tcBorders>
              <w:top w:val="nil"/>
              <w:left w:val="nil"/>
              <w:bottom w:val="single" w:sz="4" w:space="0" w:color="000000"/>
              <w:right w:val="single" w:sz="4" w:space="0" w:color="000000"/>
            </w:tcBorders>
            <w:shd w:val="clear" w:color="auto" w:fill="auto"/>
            <w:vAlign w:val="center"/>
          </w:tcPr>
          <w:p w14:paraId="4F751D67" w14:textId="77777777" w:rsidR="008F1F65" w:rsidRDefault="00A93ECF">
            <w:pPr>
              <w:widowControl/>
              <w:spacing w:before="0" w:after="0" w:line="240" w:lineRule="auto"/>
            </w:pPr>
            <w:r>
              <w:t>240 (100.0%)</w:t>
            </w:r>
          </w:p>
        </w:tc>
        <w:tc>
          <w:tcPr>
            <w:tcW w:w="1575" w:type="dxa"/>
            <w:tcBorders>
              <w:top w:val="single" w:sz="4" w:space="0" w:color="000000"/>
              <w:left w:val="single" w:sz="4" w:space="0" w:color="000000"/>
              <w:bottom w:val="single" w:sz="4" w:space="0" w:color="000000"/>
              <w:right w:val="single" w:sz="4" w:space="0" w:color="000000"/>
            </w:tcBorders>
            <w:vAlign w:val="center"/>
          </w:tcPr>
          <w:p w14:paraId="5AF5D45B" w14:textId="77777777" w:rsidR="008F1F65" w:rsidRDefault="00A93ECF">
            <w:pPr>
              <w:widowControl/>
              <w:spacing w:before="0" w:after="0" w:line="240" w:lineRule="auto"/>
            </w:pPr>
            <w:r>
              <w:t>390 (100.00%)</w:t>
            </w:r>
          </w:p>
        </w:tc>
        <w:tc>
          <w:tcPr>
            <w:tcW w:w="1440" w:type="dxa"/>
            <w:tcBorders>
              <w:top w:val="single" w:sz="4" w:space="0" w:color="000000"/>
              <w:left w:val="single" w:sz="4" w:space="0" w:color="000000"/>
              <w:bottom w:val="single" w:sz="4" w:space="0" w:color="000000"/>
              <w:right w:val="single" w:sz="4" w:space="0" w:color="000000"/>
            </w:tcBorders>
            <w:vAlign w:val="center"/>
          </w:tcPr>
          <w:p w14:paraId="23E07C08" w14:textId="77777777" w:rsidR="008F1F65" w:rsidRDefault="00A93ECF">
            <w:pPr>
              <w:widowControl/>
              <w:spacing w:before="0" w:after="0" w:line="240" w:lineRule="auto"/>
            </w:pPr>
            <w:r>
              <w:t>399 (100%)</w:t>
            </w:r>
          </w:p>
        </w:tc>
        <w:tc>
          <w:tcPr>
            <w:tcW w:w="1440" w:type="dxa"/>
            <w:tcBorders>
              <w:top w:val="single" w:sz="4" w:space="0" w:color="000000"/>
              <w:left w:val="single" w:sz="4" w:space="0" w:color="000000"/>
              <w:bottom w:val="single" w:sz="4" w:space="0" w:color="000000"/>
              <w:right w:val="single" w:sz="4" w:space="0" w:color="000000"/>
            </w:tcBorders>
          </w:tcPr>
          <w:p w14:paraId="7602F1A1" w14:textId="77777777" w:rsidR="008F1F65" w:rsidRDefault="00A93ECF">
            <w:pPr>
              <w:widowControl/>
              <w:spacing w:before="0" w:after="0" w:line="240" w:lineRule="auto"/>
            </w:pPr>
            <w:r>
              <w:t>543(.992%)</w:t>
            </w:r>
          </w:p>
        </w:tc>
      </w:tr>
      <w:tr w:rsidR="008F1F65" w14:paraId="50D8EA14" w14:textId="77777777">
        <w:trPr>
          <w:trHeight w:val="360"/>
          <w:jc w:val="center"/>
        </w:trPr>
        <w:tc>
          <w:tcPr>
            <w:tcW w:w="2250" w:type="dxa"/>
            <w:tcBorders>
              <w:top w:val="nil"/>
              <w:left w:val="single" w:sz="4" w:space="0" w:color="000000"/>
              <w:bottom w:val="single" w:sz="4" w:space="0" w:color="000000"/>
              <w:right w:val="single" w:sz="4" w:space="0" w:color="000000"/>
            </w:tcBorders>
            <w:shd w:val="clear" w:color="auto" w:fill="auto"/>
            <w:vAlign w:val="center"/>
          </w:tcPr>
          <w:p w14:paraId="1D7512EA" w14:textId="77777777" w:rsidR="008F1F65" w:rsidRDefault="00A93ECF">
            <w:pPr>
              <w:widowControl/>
              <w:spacing w:before="0" w:after="0" w:line="240" w:lineRule="auto"/>
              <w:rPr>
                <w:b/>
              </w:rPr>
            </w:pPr>
            <w:r>
              <w:rPr>
                <w:b/>
              </w:rPr>
              <w:t>Hispanic/Latino</w:t>
            </w:r>
          </w:p>
        </w:tc>
        <w:tc>
          <w:tcPr>
            <w:tcW w:w="1440" w:type="dxa"/>
            <w:tcBorders>
              <w:top w:val="nil"/>
              <w:left w:val="nil"/>
              <w:bottom w:val="single" w:sz="4" w:space="0" w:color="000000"/>
              <w:right w:val="single" w:sz="4" w:space="0" w:color="000000"/>
            </w:tcBorders>
            <w:shd w:val="clear" w:color="auto" w:fill="auto"/>
            <w:vAlign w:val="center"/>
          </w:tcPr>
          <w:p w14:paraId="2F63657D" w14:textId="77777777" w:rsidR="008F1F65" w:rsidRDefault="00A93ECF">
            <w:pPr>
              <w:widowControl/>
              <w:spacing w:before="0" w:after="0" w:line="240" w:lineRule="auto"/>
            </w:pPr>
            <w:r>
              <w:t>0 (0.0%)</w:t>
            </w:r>
          </w:p>
        </w:tc>
        <w:tc>
          <w:tcPr>
            <w:tcW w:w="1440" w:type="dxa"/>
            <w:tcBorders>
              <w:top w:val="nil"/>
              <w:left w:val="nil"/>
              <w:bottom w:val="single" w:sz="4" w:space="0" w:color="000000"/>
              <w:right w:val="single" w:sz="4" w:space="0" w:color="000000"/>
            </w:tcBorders>
            <w:shd w:val="clear" w:color="auto" w:fill="auto"/>
            <w:vAlign w:val="center"/>
          </w:tcPr>
          <w:p w14:paraId="13393505" w14:textId="77777777" w:rsidR="008F1F65" w:rsidRDefault="00A93ECF">
            <w:pPr>
              <w:widowControl/>
              <w:spacing w:before="0" w:after="0" w:line="240" w:lineRule="auto"/>
            </w:pPr>
            <w:r>
              <w:t>0 (0.0%)</w:t>
            </w:r>
          </w:p>
        </w:tc>
        <w:tc>
          <w:tcPr>
            <w:tcW w:w="1575" w:type="dxa"/>
            <w:tcBorders>
              <w:top w:val="single" w:sz="4" w:space="0" w:color="000000"/>
              <w:left w:val="single" w:sz="4" w:space="0" w:color="000000"/>
              <w:bottom w:val="single" w:sz="4" w:space="0" w:color="000000"/>
              <w:right w:val="single" w:sz="4" w:space="0" w:color="000000"/>
            </w:tcBorders>
            <w:vAlign w:val="center"/>
          </w:tcPr>
          <w:p w14:paraId="14B3B4AB" w14:textId="77777777" w:rsidR="008F1F65" w:rsidRDefault="00A93ECF">
            <w:pPr>
              <w:widowControl/>
              <w:spacing w:before="0" w:after="0" w:line="240" w:lineRule="auto"/>
            </w:pPr>
            <w:r>
              <w:t>0 (0.00%)</w:t>
            </w:r>
          </w:p>
        </w:tc>
        <w:tc>
          <w:tcPr>
            <w:tcW w:w="1440" w:type="dxa"/>
            <w:tcBorders>
              <w:top w:val="single" w:sz="4" w:space="0" w:color="000000"/>
              <w:left w:val="single" w:sz="4" w:space="0" w:color="000000"/>
              <w:bottom w:val="single" w:sz="4" w:space="0" w:color="000000"/>
              <w:right w:val="single" w:sz="4" w:space="0" w:color="000000"/>
            </w:tcBorders>
            <w:vAlign w:val="center"/>
          </w:tcPr>
          <w:p w14:paraId="4D26D245" w14:textId="77777777" w:rsidR="008F1F65" w:rsidRDefault="00A93ECF">
            <w:pPr>
              <w:widowControl/>
              <w:spacing w:before="0" w:after="0" w:line="240" w:lineRule="auto"/>
            </w:pPr>
            <w:r>
              <w:t>0 (0.00%)</w:t>
            </w:r>
          </w:p>
        </w:tc>
        <w:tc>
          <w:tcPr>
            <w:tcW w:w="1440" w:type="dxa"/>
            <w:tcBorders>
              <w:top w:val="single" w:sz="4" w:space="0" w:color="000000"/>
              <w:left w:val="single" w:sz="4" w:space="0" w:color="000000"/>
              <w:bottom w:val="single" w:sz="4" w:space="0" w:color="000000"/>
              <w:right w:val="single" w:sz="4" w:space="0" w:color="000000"/>
            </w:tcBorders>
            <w:vAlign w:val="center"/>
          </w:tcPr>
          <w:p w14:paraId="655D8C36" w14:textId="77777777" w:rsidR="008F1F65" w:rsidRDefault="00A93ECF">
            <w:pPr>
              <w:widowControl/>
              <w:spacing w:before="0" w:after="0" w:line="240" w:lineRule="auto"/>
            </w:pPr>
            <w:r>
              <w:t>4(0.0007%)</w:t>
            </w:r>
          </w:p>
        </w:tc>
      </w:tr>
      <w:tr w:rsidR="008F1F65" w14:paraId="030B255A" w14:textId="77777777">
        <w:trPr>
          <w:trHeight w:val="36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E1C6" w14:textId="77777777" w:rsidR="008F1F65" w:rsidRDefault="00A93ECF">
            <w:pPr>
              <w:widowControl/>
              <w:spacing w:before="0" w:after="0" w:line="240" w:lineRule="auto"/>
              <w:rPr>
                <w:b/>
              </w:rPr>
            </w:pPr>
            <w:r>
              <w:rPr>
                <w:b/>
              </w:rPr>
              <w:t>Asian/Pacific Islander</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40FA" w14:textId="77777777" w:rsidR="008F1F65" w:rsidRDefault="00A93ECF">
            <w:pPr>
              <w:widowControl/>
              <w:spacing w:before="0" w:after="0" w:line="240" w:lineRule="auto"/>
            </w:pPr>
            <w:r>
              <w:t xml:space="preserve">0 </w:t>
            </w:r>
            <w:r>
              <w:t>(0.0%)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5458" w14:textId="77777777" w:rsidR="008F1F65" w:rsidRDefault="00A93ECF">
            <w:pPr>
              <w:widowControl/>
              <w:spacing w:before="0" w:after="0" w:line="240" w:lineRule="auto"/>
            </w:pPr>
            <w:r>
              <w:t>0 (0.0%)</w:t>
            </w:r>
          </w:p>
        </w:tc>
        <w:tc>
          <w:tcPr>
            <w:tcW w:w="1575" w:type="dxa"/>
            <w:tcBorders>
              <w:top w:val="single" w:sz="4" w:space="0" w:color="000000"/>
              <w:left w:val="single" w:sz="4" w:space="0" w:color="000000"/>
              <w:bottom w:val="single" w:sz="4" w:space="0" w:color="000000"/>
              <w:right w:val="single" w:sz="4" w:space="0" w:color="000000"/>
            </w:tcBorders>
            <w:vAlign w:val="center"/>
          </w:tcPr>
          <w:p w14:paraId="211F7D2D" w14:textId="77777777" w:rsidR="008F1F65" w:rsidRDefault="00A93ECF">
            <w:pPr>
              <w:widowControl/>
              <w:spacing w:before="0" w:after="0" w:line="240" w:lineRule="auto"/>
            </w:pPr>
            <w:r>
              <w:t>0 (0.00%)</w:t>
            </w:r>
          </w:p>
        </w:tc>
        <w:tc>
          <w:tcPr>
            <w:tcW w:w="1440" w:type="dxa"/>
            <w:tcBorders>
              <w:top w:val="single" w:sz="4" w:space="0" w:color="000000"/>
              <w:left w:val="single" w:sz="4" w:space="0" w:color="000000"/>
              <w:bottom w:val="single" w:sz="4" w:space="0" w:color="000000"/>
              <w:right w:val="single" w:sz="4" w:space="0" w:color="000000"/>
            </w:tcBorders>
            <w:vAlign w:val="center"/>
          </w:tcPr>
          <w:p w14:paraId="5011FAF5" w14:textId="77777777" w:rsidR="008F1F65" w:rsidRDefault="00A93ECF">
            <w:pPr>
              <w:widowControl/>
              <w:spacing w:before="0" w:after="0" w:line="240" w:lineRule="auto"/>
            </w:pPr>
            <w:r>
              <w:t>0 (0.00%)</w:t>
            </w:r>
          </w:p>
        </w:tc>
        <w:tc>
          <w:tcPr>
            <w:tcW w:w="1440" w:type="dxa"/>
            <w:tcBorders>
              <w:top w:val="single" w:sz="4" w:space="0" w:color="000000"/>
              <w:left w:val="single" w:sz="4" w:space="0" w:color="000000"/>
              <w:bottom w:val="single" w:sz="4" w:space="0" w:color="000000"/>
              <w:right w:val="single" w:sz="4" w:space="0" w:color="000000"/>
            </w:tcBorders>
            <w:vAlign w:val="center"/>
          </w:tcPr>
          <w:p w14:paraId="5CD56EDE" w14:textId="77777777" w:rsidR="008F1F65" w:rsidRDefault="00A93ECF">
            <w:pPr>
              <w:widowControl/>
              <w:spacing w:before="0" w:after="0" w:line="240" w:lineRule="auto"/>
            </w:pPr>
            <w:r>
              <w:t>0 (0.00%)</w:t>
            </w:r>
          </w:p>
        </w:tc>
      </w:tr>
      <w:tr w:rsidR="008F1F65" w14:paraId="345A7062" w14:textId="77777777">
        <w:trPr>
          <w:trHeight w:val="36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93FB" w14:textId="77777777" w:rsidR="008F1F65" w:rsidRDefault="00A93ECF">
            <w:pPr>
              <w:widowControl/>
              <w:spacing w:before="0" w:after="0" w:line="240" w:lineRule="auto"/>
              <w:rPr>
                <w:b/>
              </w:rPr>
            </w:pPr>
            <w:r>
              <w:rPr>
                <w:b/>
              </w:rPr>
              <w:t>White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DFD6C" w14:textId="77777777" w:rsidR="008F1F65" w:rsidRDefault="00A93ECF">
            <w:pPr>
              <w:widowControl/>
              <w:spacing w:before="0" w:after="0" w:line="240" w:lineRule="auto"/>
            </w:pPr>
            <w:r>
              <w:t>0 (0.0%)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FDEAB" w14:textId="77777777" w:rsidR="008F1F65" w:rsidRDefault="00A93ECF">
            <w:pPr>
              <w:widowControl/>
              <w:spacing w:before="0" w:after="0" w:line="240" w:lineRule="auto"/>
            </w:pPr>
            <w:r>
              <w:t>0 (0.0%)</w:t>
            </w:r>
          </w:p>
        </w:tc>
        <w:tc>
          <w:tcPr>
            <w:tcW w:w="1575" w:type="dxa"/>
            <w:tcBorders>
              <w:top w:val="single" w:sz="4" w:space="0" w:color="000000"/>
              <w:left w:val="single" w:sz="4" w:space="0" w:color="000000"/>
              <w:bottom w:val="single" w:sz="4" w:space="0" w:color="000000"/>
              <w:right w:val="single" w:sz="4" w:space="0" w:color="000000"/>
            </w:tcBorders>
            <w:vAlign w:val="center"/>
          </w:tcPr>
          <w:p w14:paraId="6E8E1611" w14:textId="77777777" w:rsidR="008F1F65" w:rsidRDefault="00A93ECF">
            <w:pPr>
              <w:widowControl/>
              <w:spacing w:before="0" w:after="0" w:line="240" w:lineRule="auto"/>
            </w:pPr>
            <w:r>
              <w:t>0 (0.00%)</w:t>
            </w:r>
          </w:p>
        </w:tc>
        <w:tc>
          <w:tcPr>
            <w:tcW w:w="1440" w:type="dxa"/>
            <w:tcBorders>
              <w:top w:val="single" w:sz="4" w:space="0" w:color="000000"/>
              <w:left w:val="single" w:sz="4" w:space="0" w:color="000000"/>
              <w:bottom w:val="single" w:sz="4" w:space="0" w:color="000000"/>
              <w:right w:val="single" w:sz="4" w:space="0" w:color="000000"/>
            </w:tcBorders>
            <w:vAlign w:val="center"/>
          </w:tcPr>
          <w:p w14:paraId="5BF1831C" w14:textId="77777777" w:rsidR="008F1F65" w:rsidRDefault="00A93ECF">
            <w:pPr>
              <w:widowControl/>
              <w:spacing w:before="0" w:after="0" w:line="240" w:lineRule="auto"/>
            </w:pPr>
            <w:r>
              <w:t>0 (0.00%)</w:t>
            </w:r>
          </w:p>
        </w:tc>
        <w:tc>
          <w:tcPr>
            <w:tcW w:w="1440" w:type="dxa"/>
            <w:tcBorders>
              <w:top w:val="single" w:sz="4" w:space="0" w:color="000000"/>
              <w:left w:val="single" w:sz="4" w:space="0" w:color="000000"/>
              <w:bottom w:val="single" w:sz="4" w:space="0" w:color="000000"/>
              <w:right w:val="single" w:sz="4" w:space="0" w:color="000000"/>
            </w:tcBorders>
            <w:vAlign w:val="center"/>
          </w:tcPr>
          <w:p w14:paraId="5B3FA99A" w14:textId="77777777" w:rsidR="008F1F65" w:rsidRDefault="00A93ECF">
            <w:pPr>
              <w:widowControl/>
              <w:spacing w:before="0" w:after="0" w:line="240" w:lineRule="auto"/>
            </w:pPr>
            <w:r>
              <w:t>0 (0.00%)</w:t>
            </w:r>
          </w:p>
        </w:tc>
      </w:tr>
      <w:tr w:rsidR="008F1F65" w14:paraId="6EE11FB8" w14:textId="77777777">
        <w:trPr>
          <w:trHeight w:val="36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6279C" w14:textId="77777777" w:rsidR="008F1F65" w:rsidRDefault="00A93ECF">
            <w:pPr>
              <w:widowControl/>
              <w:spacing w:before="0" w:after="0" w:line="240" w:lineRule="auto"/>
              <w:rPr>
                <w:b/>
              </w:rPr>
            </w:pPr>
            <w:r>
              <w:rPr>
                <w:b/>
              </w:rPr>
              <w:t>Male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A5480" w14:textId="77777777" w:rsidR="008F1F65" w:rsidRDefault="008F1F65">
            <w:pPr>
              <w:widowControl/>
              <w:spacing w:before="0"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A19F" w14:textId="77777777" w:rsidR="008F1F65" w:rsidRDefault="008F1F65">
            <w:pPr>
              <w:widowControl/>
              <w:spacing w:before="0" w:after="0" w:line="240" w:lineRule="auto"/>
            </w:pPr>
          </w:p>
        </w:tc>
        <w:tc>
          <w:tcPr>
            <w:tcW w:w="1575" w:type="dxa"/>
            <w:tcBorders>
              <w:top w:val="single" w:sz="4" w:space="0" w:color="000000"/>
              <w:left w:val="single" w:sz="4" w:space="0" w:color="000000"/>
              <w:bottom w:val="single" w:sz="4" w:space="0" w:color="000000"/>
              <w:right w:val="single" w:sz="4" w:space="0" w:color="000000"/>
            </w:tcBorders>
            <w:vAlign w:val="center"/>
          </w:tcPr>
          <w:p w14:paraId="052D12A1" w14:textId="77777777" w:rsidR="008F1F65" w:rsidRDefault="00A93ECF">
            <w:pPr>
              <w:widowControl/>
              <w:spacing w:before="0" w:after="0" w:line="240" w:lineRule="auto"/>
            </w:pPr>
            <w:r>
              <w:t>207 (53%)</w:t>
            </w:r>
          </w:p>
        </w:tc>
        <w:tc>
          <w:tcPr>
            <w:tcW w:w="1440" w:type="dxa"/>
            <w:tcBorders>
              <w:top w:val="single" w:sz="4" w:space="0" w:color="000000"/>
              <w:left w:val="single" w:sz="4" w:space="0" w:color="000000"/>
              <w:bottom w:val="single" w:sz="4" w:space="0" w:color="000000"/>
              <w:right w:val="single" w:sz="4" w:space="0" w:color="000000"/>
            </w:tcBorders>
            <w:vAlign w:val="center"/>
          </w:tcPr>
          <w:p w14:paraId="2D305101" w14:textId="77777777" w:rsidR="008F1F65" w:rsidRDefault="00A93ECF">
            <w:pPr>
              <w:widowControl/>
              <w:spacing w:before="0" w:after="0" w:line="240" w:lineRule="auto"/>
            </w:pPr>
            <w:r>
              <w:t>203 (51%)</w:t>
            </w:r>
          </w:p>
        </w:tc>
        <w:tc>
          <w:tcPr>
            <w:tcW w:w="1440" w:type="dxa"/>
            <w:tcBorders>
              <w:top w:val="single" w:sz="4" w:space="0" w:color="000000"/>
              <w:left w:val="single" w:sz="4" w:space="0" w:color="000000"/>
              <w:bottom w:val="single" w:sz="4" w:space="0" w:color="000000"/>
              <w:right w:val="single" w:sz="4" w:space="0" w:color="000000"/>
            </w:tcBorders>
            <w:vAlign w:val="center"/>
          </w:tcPr>
          <w:p w14:paraId="31A054C7" w14:textId="77777777" w:rsidR="008F1F65" w:rsidRDefault="00A93ECF">
            <w:pPr>
              <w:widowControl/>
              <w:spacing w:before="0" w:after="0" w:line="240" w:lineRule="auto"/>
            </w:pPr>
            <w:r>
              <w:t>279 (51%)</w:t>
            </w:r>
          </w:p>
        </w:tc>
      </w:tr>
      <w:tr w:rsidR="008F1F65" w14:paraId="0540F2F2" w14:textId="77777777">
        <w:trPr>
          <w:trHeight w:val="36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D658" w14:textId="77777777" w:rsidR="008F1F65" w:rsidRDefault="00A93ECF">
            <w:pPr>
              <w:widowControl/>
              <w:spacing w:before="0" w:after="0" w:line="240" w:lineRule="auto"/>
              <w:rPr>
                <w:b/>
              </w:rPr>
            </w:pPr>
            <w:r>
              <w:rPr>
                <w:b/>
              </w:rPr>
              <w:t>Female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DDB96" w14:textId="77777777" w:rsidR="008F1F65" w:rsidRDefault="008F1F65">
            <w:pPr>
              <w:widowControl/>
              <w:spacing w:before="0"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FFBA" w14:textId="77777777" w:rsidR="008F1F65" w:rsidRDefault="008F1F65">
            <w:pPr>
              <w:widowControl/>
              <w:spacing w:before="0" w:after="0" w:line="240" w:lineRule="auto"/>
            </w:pPr>
          </w:p>
        </w:tc>
        <w:tc>
          <w:tcPr>
            <w:tcW w:w="1575" w:type="dxa"/>
            <w:tcBorders>
              <w:top w:val="single" w:sz="4" w:space="0" w:color="000000"/>
              <w:left w:val="single" w:sz="4" w:space="0" w:color="000000"/>
              <w:bottom w:val="single" w:sz="4" w:space="0" w:color="000000"/>
              <w:right w:val="single" w:sz="4" w:space="0" w:color="000000"/>
            </w:tcBorders>
            <w:vAlign w:val="center"/>
          </w:tcPr>
          <w:p w14:paraId="48787489" w14:textId="77777777" w:rsidR="008F1F65" w:rsidRDefault="00A93ECF">
            <w:pPr>
              <w:widowControl/>
              <w:spacing w:before="0" w:after="0" w:line="240" w:lineRule="auto"/>
            </w:pPr>
            <w:r>
              <w:t>183 (47%)</w:t>
            </w:r>
          </w:p>
        </w:tc>
        <w:tc>
          <w:tcPr>
            <w:tcW w:w="1440" w:type="dxa"/>
            <w:tcBorders>
              <w:top w:val="single" w:sz="4" w:space="0" w:color="000000"/>
              <w:left w:val="single" w:sz="4" w:space="0" w:color="000000"/>
              <w:bottom w:val="single" w:sz="4" w:space="0" w:color="000000"/>
              <w:right w:val="single" w:sz="4" w:space="0" w:color="000000"/>
            </w:tcBorders>
            <w:vAlign w:val="center"/>
          </w:tcPr>
          <w:p w14:paraId="501B902C" w14:textId="77777777" w:rsidR="008F1F65" w:rsidRDefault="00A93ECF">
            <w:pPr>
              <w:widowControl/>
              <w:spacing w:before="0" w:after="0" w:line="240" w:lineRule="auto"/>
            </w:pPr>
            <w:r>
              <w:t>196 (49%)</w:t>
            </w:r>
          </w:p>
        </w:tc>
        <w:tc>
          <w:tcPr>
            <w:tcW w:w="1440" w:type="dxa"/>
            <w:tcBorders>
              <w:top w:val="single" w:sz="4" w:space="0" w:color="000000"/>
              <w:left w:val="single" w:sz="4" w:space="0" w:color="000000"/>
              <w:bottom w:val="single" w:sz="4" w:space="0" w:color="000000"/>
              <w:right w:val="single" w:sz="4" w:space="0" w:color="000000"/>
            </w:tcBorders>
            <w:vAlign w:val="center"/>
          </w:tcPr>
          <w:p w14:paraId="4C76D11C" w14:textId="77777777" w:rsidR="008F1F65" w:rsidRDefault="00A93ECF">
            <w:pPr>
              <w:widowControl/>
              <w:spacing w:before="0" w:after="0" w:line="240" w:lineRule="auto"/>
            </w:pPr>
            <w:r>
              <w:t>268 (49%)</w:t>
            </w:r>
          </w:p>
        </w:tc>
      </w:tr>
    </w:tbl>
    <w:p w14:paraId="27B4E43D" w14:textId="77777777" w:rsidR="008F1F65" w:rsidRDefault="008F1F65"/>
    <w:p w14:paraId="61A4C615" w14:textId="77777777" w:rsidR="008F1F65" w:rsidRDefault="00A93ECF">
      <w:pPr>
        <w:pStyle w:val="Heading1"/>
        <w:numPr>
          <w:ilvl w:val="0"/>
          <w:numId w:val="2"/>
        </w:numPr>
      </w:pPr>
      <w:r>
        <w:lastRenderedPageBreak/>
        <w:t>Student Attendance, Attrition &amp; Mobility</w:t>
      </w:r>
    </w:p>
    <w:p w14:paraId="0950103D" w14:textId="77777777" w:rsidR="008F1F65" w:rsidRDefault="00A93ECF">
      <w:r>
        <w:t>Midway Star understands that consistency of enrollment as well as high attendance are vital to give students the opportunity to engage and learn well through the entire curriculum. Therefore, our aim is to maintain enrollment for the entire year and to ens</w:t>
      </w:r>
      <w:r>
        <w:t xml:space="preserve">ure our students attend regularly. </w:t>
      </w:r>
    </w:p>
    <w:p w14:paraId="5F8BAA42" w14:textId="77777777" w:rsidR="008F1F65" w:rsidRDefault="00A93ECF">
      <w:pPr>
        <w:rPr>
          <w:b/>
        </w:rPr>
      </w:pPr>
      <w:r>
        <w:rPr>
          <w:b/>
        </w:rPr>
        <w:t>Student Attendance</w:t>
      </w:r>
    </w:p>
    <w:p w14:paraId="0C0F855D" w14:textId="77777777" w:rsidR="008F1F65" w:rsidRDefault="00A93ECF">
      <w:pPr>
        <w:pBdr>
          <w:top w:val="nil"/>
          <w:left w:val="nil"/>
          <w:bottom w:val="nil"/>
          <w:right w:val="nil"/>
          <w:between w:val="nil"/>
        </w:pBdr>
        <w:spacing w:line="334" w:lineRule="auto"/>
        <w:rPr>
          <w:b/>
          <w:color w:val="383641"/>
        </w:rPr>
      </w:pPr>
      <w:r>
        <w:rPr>
          <w:color w:val="663C20"/>
        </w:rPr>
        <w:t xml:space="preserve">This </w:t>
      </w:r>
      <w:r>
        <w:rPr>
          <w:color w:val="180D1F"/>
        </w:rPr>
        <w:t xml:space="preserve">is a measure </w:t>
      </w:r>
      <w:r>
        <w:t xml:space="preserve">of </w:t>
      </w:r>
      <w:r>
        <w:rPr>
          <w:color w:val="180D1F"/>
        </w:rPr>
        <w:t xml:space="preserve">students who attend school regularly and are not frequently absent. A student is considered consistently attending </w:t>
      </w:r>
      <w:r>
        <w:rPr>
          <w:color w:val="391223"/>
        </w:rPr>
        <w:t xml:space="preserve">if </w:t>
      </w:r>
      <w:r>
        <w:rPr>
          <w:color w:val="180D1F"/>
        </w:rPr>
        <w:t>they attend more than 90 percent of the time during the school</w:t>
      </w:r>
      <w:r>
        <w:rPr>
          <w:color w:val="180D1F"/>
        </w:rPr>
        <w:t xml:space="preserve"> year.</w:t>
      </w:r>
    </w:p>
    <w:tbl>
      <w:tblPr>
        <w:tblStyle w:val="a1"/>
        <w:tblW w:w="9936" w:type="dxa"/>
        <w:tblLayout w:type="fixed"/>
        <w:tblLook w:val="0400" w:firstRow="0" w:lastRow="0" w:firstColumn="0" w:lastColumn="0" w:noHBand="0" w:noVBand="1"/>
      </w:tblPr>
      <w:tblGrid>
        <w:gridCol w:w="2887"/>
        <w:gridCol w:w="1109"/>
        <w:gridCol w:w="1124"/>
        <w:gridCol w:w="1204"/>
        <w:gridCol w:w="1204"/>
        <w:gridCol w:w="1204"/>
        <w:gridCol w:w="1204"/>
      </w:tblGrid>
      <w:tr w:rsidR="008F1F65" w14:paraId="6125EC0E" w14:textId="77777777">
        <w:trPr>
          <w:trHeight w:val="305"/>
        </w:trPr>
        <w:tc>
          <w:tcPr>
            <w:tcW w:w="2885" w:type="dxa"/>
            <w:tcBorders>
              <w:top w:val="single" w:sz="4" w:space="0" w:color="000000"/>
              <w:left w:val="single" w:sz="4" w:space="0" w:color="000000"/>
            </w:tcBorders>
            <w:shd w:val="clear" w:color="auto" w:fill="auto"/>
            <w:vAlign w:val="center"/>
          </w:tcPr>
          <w:p w14:paraId="4A7BFD07" w14:textId="77777777" w:rsidR="008F1F65" w:rsidRDefault="008F1F65">
            <w:pPr>
              <w:spacing w:before="0" w:after="0" w:line="240" w:lineRule="auto"/>
              <w:jc w:val="center"/>
            </w:pPr>
          </w:p>
        </w:tc>
        <w:tc>
          <w:tcPr>
            <w:tcW w:w="1108" w:type="dxa"/>
            <w:tcBorders>
              <w:top w:val="single" w:sz="4" w:space="0" w:color="000000"/>
              <w:left w:val="single" w:sz="4" w:space="0" w:color="000000"/>
            </w:tcBorders>
            <w:shd w:val="clear" w:color="auto" w:fill="auto"/>
            <w:vAlign w:val="center"/>
          </w:tcPr>
          <w:p w14:paraId="11A6D0E2" w14:textId="77777777" w:rsidR="008F1F65" w:rsidRDefault="00A93ECF">
            <w:pPr>
              <w:pBdr>
                <w:top w:val="nil"/>
                <w:left w:val="nil"/>
                <w:bottom w:val="nil"/>
                <w:right w:val="nil"/>
                <w:between w:val="nil"/>
              </w:pBdr>
              <w:spacing w:before="0" w:after="0" w:line="240" w:lineRule="auto"/>
              <w:jc w:val="center"/>
            </w:pPr>
            <w:r>
              <w:rPr>
                <w:b/>
              </w:rPr>
              <w:t>2017-18</w:t>
            </w:r>
          </w:p>
        </w:tc>
        <w:tc>
          <w:tcPr>
            <w:tcW w:w="1124" w:type="dxa"/>
            <w:tcBorders>
              <w:top w:val="single" w:sz="4" w:space="0" w:color="000000"/>
              <w:left w:val="single" w:sz="4" w:space="0" w:color="000000"/>
            </w:tcBorders>
            <w:shd w:val="clear" w:color="auto" w:fill="auto"/>
            <w:vAlign w:val="center"/>
          </w:tcPr>
          <w:p w14:paraId="47A831B0" w14:textId="77777777" w:rsidR="008F1F65" w:rsidRDefault="00A93ECF">
            <w:pPr>
              <w:pBdr>
                <w:top w:val="nil"/>
                <w:left w:val="nil"/>
                <w:bottom w:val="nil"/>
                <w:right w:val="nil"/>
                <w:between w:val="nil"/>
              </w:pBdr>
              <w:spacing w:before="0" w:after="0" w:line="240" w:lineRule="auto"/>
              <w:jc w:val="center"/>
            </w:pPr>
            <w:r>
              <w:rPr>
                <w:b/>
              </w:rPr>
              <w:t>2018-2019</w:t>
            </w:r>
          </w:p>
        </w:tc>
        <w:tc>
          <w:tcPr>
            <w:tcW w:w="1204" w:type="dxa"/>
            <w:tcBorders>
              <w:top w:val="single" w:sz="4" w:space="0" w:color="000000"/>
              <w:left w:val="single" w:sz="4" w:space="0" w:color="000000"/>
              <w:right w:val="single" w:sz="4" w:space="0" w:color="000000"/>
            </w:tcBorders>
            <w:shd w:val="clear" w:color="auto" w:fill="auto"/>
            <w:vAlign w:val="center"/>
          </w:tcPr>
          <w:p w14:paraId="1A8700A3" w14:textId="77777777" w:rsidR="008F1F65" w:rsidRDefault="00A93ECF">
            <w:pPr>
              <w:pBdr>
                <w:top w:val="nil"/>
                <w:left w:val="nil"/>
                <w:bottom w:val="nil"/>
                <w:right w:val="nil"/>
                <w:between w:val="nil"/>
              </w:pBdr>
              <w:spacing w:before="0" w:after="0" w:line="240" w:lineRule="auto"/>
              <w:jc w:val="center"/>
            </w:pPr>
            <w:r>
              <w:rPr>
                <w:b/>
              </w:rPr>
              <w:t>2019-2020</w:t>
            </w:r>
          </w:p>
        </w:tc>
        <w:tc>
          <w:tcPr>
            <w:tcW w:w="1204" w:type="dxa"/>
            <w:tcBorders>
              <w:top w:val="single" w:sz="4" w:space="0" w:color="000000"/>
              <w:left w:val="single" w:sz="4" w:space="0" w:color="000000"/>
              <w:right w:val="single" w:sz="4" w:space="0" w:color="000000"/>
            </w:tcBorders>
            <w:vAlign w:val="center"/>
          </w:tcPr>
          <w:p w14:paraId="48301C92" w14:textId="77777777" w:rsidR="008F1F65" w:rsidRDefault="00A93ECF">
            <w:pPr>
              <w:pBdr>
                <w:top w:val="nil"/>
                <w:left w:val="nil"/>
                <w:bottom w:val="nil"/>
                <w:right w:val="nil"/>
                <w:between w:val="nil"/>
              </w:pBdr>
              <w:spacing w:before="0" w:after="0" w:line="240" w:lineRule="auto"/>
              <w:jc w:val="center"/>
              <w:rPr>
                <w:b/>
              </w:rPr>
            </w:pPr>
            <w:r>
              <w:rPr>
                <w:b/>
              </w:rPr>
              <w:t>2021-2022</w:t>
            </w:r>
          </w:p>
        </w:tc>
        <w:tc>
          <w:tcPr>
            <w:tcW w:w="1204" w:type="dxa"/>
            <w:tcBorders>
              <w:top w:val="single" w:sz="4" w:space="0" w:color="000000"/>
              <w:left w:val="single" w:sz="4" w:space="0" w:color="000000"/>
              <w:right w:val="single" w:sz="4" w:space="0" w:color="000000"/>
            </w:tcBorders>
            <w:vAlign w:val="center"/>
          </w:tcPr>
          <w:p w14:paraId="78C4DF15" w14:textId="77777777" w:rsidR="008F1F65" w:rsidRDefault="00A93ECF">
            <w:pPr>
              <w:pBdr>
                <w:top w:val="nil"/>
                <w:left w:val="nil"/>
                <w:bottom w:val="nil"/>
                <w:right w:val="nil"/>
                <w:between w:val="nil"/>
              </w:pBdr>
              <w:spacing w:before="0" w:after="0" w:line="240" w:lineRule="auto"/>
              <w:jc w:val="center"/>
              <w:rPr>
                <w:b/>
              </w:rPr>
            </w:pPr>
            <w:r>
              <w:rPr>
                <w:b/>
              </w:rPr>
              <w:t>2021-2022</w:t>
            </w:r>
          </w:p>
        </w:tc>
        <w:tc>
          <w:tcPr>
            <w:tcW w:w="1204" w:type="dxa"/>
            <w:tcBorders>
              <w:top w:val="single" w:sz="4" w:space="0" w:color="000000"/>
              <w:left w:val="single" w:sz="4" w:space="0" w:color="000000"/>
              <w:right w:val="single" w:sz="4" w:space="0" w:color="000000"/>
            </w:tcBorders>
            <w:vAlign w:val="center"/>
          </w:tcPr>
          <w:p w14:paraId="33AF24DC" w14:textId="77777777" w:rsidR="008F1F65" w:rsidRDefault="00A93ECF">
            <w:pPr>
              <w:pBdr>
                <w:top w:val="nil"/>
                <w:left w:val="nil"/>
                <w:bottom w:val="nil"/>
                <w:right w:val="nil"/>
                <w:between w:val="nil"/>
              </w:pBdr>
              <w:spacing w:before="0" w:after="0" w:line="240" w:lineRule="auto"/>
              <w:jc w:val="center"/>
              <w:rPr>
                <w:b/>
              </w:rPr>
            </w:pPr>
            <w:r>
              <w:rPr>
                <w:b/>
              </w:rPr>
              <w:t>2022-23</w:t>
            </w:r>
          </w:p>
        </w:tc>
      </w:tr>
      <w:tr w:rsidR="008F1F65" w14:paraId="71876153" w14:textId="77777777">
        <w:trPr>
          <w:trHeight w:val="431"/>
        </w:trPr>
        <w:tc>
          <w:tcPr>
            <w:tcW w:w="2885" w:type="dxa"/>
            <w:tcBorders>
              <w:top w:val="single" w:sz="4" w:space="0" w:color="000000"/>
              <w:left w:val="single" w:sz="4" w:space="0" w:color="000000"/>
              <w:bottom w:val="single" w:sz="4" w:space="0" w:color="000000"/>
            </w:tcBorders>
            <w:shd w:val="clear" w:color="auto" w:fill="auto"/>
            <w:vAlign w:val="center"/>
          </w:tcPr>
          <w:p w14:paraId="06DDB0A7" w14:textId="77777777" w:rsidR="008F1F65" w:rsidRDefault="00A93ECF">
            <w:pPr>
              <w:pBdr>
                <w:top w:val="nil"/>
                <w:left w:val="nil"/>
                <w:bottom w:val="nil"/>
                <w:right w:val="nil"/>
                <w:between w:val="nil"/>
              </w:pBdr>
              <w:spacing w:before="0" w:after="0" w:line="240" w:lineRule="auto"/>
            </w:pPr>
            <w:r>
              <w:rPr>
                <w:b/>
              </w:rPr>
              <w:t>Overall Student Attendance Rate</w:t>
            </w:r>
          </w:p>
        </w:tc>
        <w:tc>
          <w:tcPr>
            <w:tcW w:w="1108" w:type="dxa"/>
            <w:tcBorders>
              <w:top w:val="single" w:sz="4" w:space="0" w:color="000000"/>
              <w:left w:val="single" w:sz="4" w:space="0" w:color="000000"/>
              <w:bottom w:val="single" w:sz="4" w:space="0" w:color="000000"/>
            </w:tcBorders>
            <w:shd w:val="clear" w:color="auto" w:fill="auto"/>
            <w:vAlign w:val="center"/>
          </w:tcPr>
          <w:p w14:paraId="01CEA8CD" w14:textId="77777777" w:rsidR="008F1F65" w:rsidRDefault="00A93ECF">
            <w:pPr>
              <w:pBdr>
                <w:top w:val="nil"/>
                <w:left w:val="nil"/>
                <w:bottom w:val="nil"/>
                <w:right w:val="nil"/>
                <w:between w:val="nil"/>
              </w:pBdr>
              <w:spacing w:before="0" w:after="0" w:line="240" w:lineRule="auto"/>
              <w:jc w:val="center"/>
            </w:pPr>
            <w:r>
              <w:t>95%</w:t>
            </w:r>
          </w:p>
        </w:tc>
        <w:tc>
          <w:tcPr>
            <w:tcW w:w="1124" w:type="dxa"/>
            <w:tcBorders>
              <w:top w:val="single" w:sz="4" w:space="0" w:color="000000"/>
              <w:left w:val="single" w:sz="4" w:space="0" w:color="000000"/>
              <w:bottom w:val="single" w:sz="4" w:space="0" w:color="000000"/>
            </w:tcBorders>
            <w:shd w:val="clear" w:color="auto" w:fill="auto"/>
            <w:vAlign w:val="center"/>
          </w:tcPr>
          <w:p w14:paraId="702E6170" w14:textId="77777777" w:rsidR="008F1F65" w:rsidRDefault="00A93ECF">
            <w:pPr>
              <w:pBdr>
                <w:top w:val="nil"/>
                <w:left w:val="nil"/>
                <w:bottom w:val="nil"/>
                <w:right w:val="nil"/>
                <w:between w:val="nil"/>
              </w:pBdr>
              <w:spacing w:before="0" w:after="0" w:line="240" w:lineRule="auto"/>
              <w:jc w:val="center"/>
            </w:pPr>
            <w:r>
              <w:t>92.9%</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02E5" w14:textId="77777777" w:rsidR="008F1F65" w:rsidRDefault="00A93ECF">
            <w:pPr>
              <w:pBdr>
                <w:top w:val="nil"/>
                <w:left w:val="nil"/>
                <w:bottom w:val="nil"/>
                <w:right w:val="nil"/>
                <w:between w:val="nil"/>
              </w:pBdr>
              <w:spacing w:before="0" w:after="0" w:line="240" w:lineRule="auto"/>
              <w:jc w:val="center"/>
            </w:pPr>
            <w:r>
              <w:t>95%</w:t>
            </w:r>
          </w:p>
        </w:tc>
        <w:tc>
          <w:tcPr>
            <w:tcW w:w="1204" w:type="dxa"/>
            <w:tcBorders>
              <w:top w:val="single" w:sz="4" w:space="0" w:color="000000"/>
              <w:left w:val="single" w:sz="4" w:space="0" w:color="000000"/>
              <w:bottom w:val="single" w:sz="4" w:space="0" w:color="000000"/>
              <w:right w:val="single" w:sz="4" w:space="0" w:color="000000"/>
            </w:tcBorders>
            <w:vAlign w:val="center"/>
          </w:tcPr>
          <w:p w14:paraId="1144E9AE" w14:textId="77777777" w:rsidR="008F1F65" w:rsidRDefault="00A93ECF">
            <w:pPr>
              <w:pBdr>
                <w:top w:val="nil"/>
                <w:left w:val="nil"/>
                <w:bottom w:val="nil"/>
                <w:right w:val="nil"/>
                <w:between w:val="nil"/>
              </w:pBdr>
              <w:spacing w:before="0" w:after="0" w:line="240" w:lineRule="auto"/>
              <w:jc w:val="center"/>
            </w:pPr>
            <w:r>
              <w:t>99%</w:t>
            </w:r>
          </w:p>
        </w:tc>
        <w:tc>
          <w:tcPr>
            <w:tcW w:w="1204" w:type="dxa"/>
            <w:tcBorders>
              <w:top w:val="single" w:sz="4" w:space="0" w:color="000000"/>
              <w:left w:val="single" w:sz="4" w:space="0" w:color="000000"/>
              <w:bottom w:val="single" w:sz="4" w:space="0" w:color="000000"/>
              <w:right w:val="single" w:sz="4" w:space="0" w:color="000000"/>
            </w:tcBorders>
            <w:vAlign w:val="center"/>
          </w:tcPr>
          <w:p w14:paraId="1BC56D90" w14:textId="77777777" w:rsidR="008F1F65" w:rsidRDefault="00A93ECF">
            <w:pPr>
              <w:pBdr>
                <w:top w:val="nil"/>
                <w:left w:val="nil"/>
                <w:bottom w:val="nil"/>
                <w:right w:val="nil"/>
                <w:between w:val="nil"/>
              </w:pBdr>
              <w:spacing w:before="0" w:after="0" w:line="240" w:lineRule="auto"/>
              <w:jc w:val="center"/>
            </w:pPr>
            <w:r>
              <w:t>98.67% </w:t>
            </w:r>
          </w:p>
        </w:tc>
        <w:tc>
          <w:tcPr>
            <w:tcW w:w="1204" w:type="dxa"/>
            <w:tcBorders>
              <w:top w:val="single" w:sz="4" w:space="0" w:color="000000"/>
              <w:left w:val="single" w:sz="4" w:space="0" w:color="000000"/>
              <w:bottom w:val="single" w:sz="4" w:space="0" w:color="000000"/>
              <w:right w:val="single" w:sz="4" w:space="0" w:color="000000"/>
            </w:tcBorders>
            <w:vAlign w:val="center"/>
          </w:tcPr>
          <w:p w14:paraId="0008ED61" w14:textId="77777777" w:rsidR="008F1F65" w:rsidRDefault="00A93ECF">
            <w:pPr>
              <w:spacing w:before="0" w:after="0" w:line="240" w:lineRule="auto"/>
              <w:jc w:val="center"/>
            </w:pPr>
            <w:r>
              <w:rPr>
                <w:rFonts w:ascii="Times New Roman" w:eastAsia="Times New Roman" w:hAnsi="Times New Roman" w:cs="Times New Roman"/>
                <w:sz w:val="24"/>
                <w:szCs w:val="24"/>
              </w:rPr>
              <w:t>96.52%</w:t>
            </w:r>
          </w:p>
        </w:tc>
      </w:tr>
    </w:tbl>
    <w:p w14:paraId="71ADAB1B" w14:textId="77777777" w:rsidR="008F1F65" w:rsidRDefault="008F1F65">
      <w:pPr>
        <w:spacing w:after="299" w:line="14" w:lineRule="auto"/>
      </w:pPr>
    </w:p>
    <w:p w14:paraId="2E8A1F53" w14:textId="77777777" w:rsidR="008F1F65" w:rsidRDefault="00A93ECF">
      <w:r>
        <w:rPr>
          <w:b/>
        </w:rPr>
        <w:t>Consistent Attendance</w:t>
      </w:r>
      <w:r>
        <w:t xml:space="preserve"> is a measure of students who attend school on a regular basis and are not frequently absent. A student is considered consistently attending if they attend more than 90 percent of the time the student is enrolled during the year.</w:t>
      </w:r>
    </w:p>
    <w:tbl>
      <w:tblPr>
        <w:tblStyle w:val="a2"/>
        <w:tblW w:w="7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9"/>
        <w:gridCol w:w="1802"/>
        <w:gridCol w:w="1767"/>
      </w:tblGrid>
      <w:tr w:rsidR="008F1F65" w14:paraId="5998B3C9" w14:textId="77777777">
        <w:tc>
          <w:tcPr>
            <w:tcW w:w="3709" w:type="dxa"/>
            <w:shd w:val="clear" w:color="auto" w:fill="auto"/>
            <w:tcMar>
              <w:top w:w="100" w:type="dxa"/>
              <w:left w:w="100" w:type="dxa"/>
              <w:bottom w:w="100" w:type="dxa"/>
              <w:right w:w="100" w:type="dxa"/>
            </w:tcMar>
          </w:tcPr>
          <w:p w14:paraId="03E07804" w14:textId="77777777" w:rsidR="008F1F65" w:rsidRDefault="008F1F65">
            <w:pPr>
              <w:pBdr>
                <w:top w:val="nil"/>
                <w:left w:val="nil"/>
                <w:bottom w:val="nil"/>
                <w:right w:val="nil"/>
                <w:between w:val="nil"/>
              </w:pBdr>
              <w:spacing w:before="0" w:after="0" w:line="240" w:lineRule="auto"/>
              <w:rPr>
                <w:b/>
              </w:rPr>
            </w:pPr>
          </w:p>
        </w:tc>
        <w:tc>
          <w:tcPr>
            <w:tcW w:w="1802" w:type="dxa"/>
            <w:shd w:val="clear" w:color="auto" w:fill="auto"/>
            <w:tcMar>
              <w:top w:w="100" w:type="dxa"/>
              <w:left w:w="100" w:type="dxa"/>
              <w:bottom w:w="100" w:type="dxa"/>
              <w:right w:w="100" w:type="dxa"/>
            </w:tcMar>
          </w:tcPr>
          <w:p w14:paraId="5568E228" w14:textId="77777777" w:rsidR="008F1F65" w:rsidRDefault="00A93ECF">
            <w:pPr>
              <w:pBdr>
                <w:top w:val="nil"/>
                <w:left w:val="nil"/>
                <w:bottom w:val="nil"/>
                <w:right w:val="nil"/>
                <w:between w:val="nil"/>
              </w:pBdr>
              <w:spacing w:before="0" w:after="0" w:line="240" w:lineRule="auto"/>
            </w:pPr>
            <w:r>
              <w:t>Midway Star</w:t>
            </w:r>
          </w:p>
        </w:tc>
        <w:tc>
          <w:tcPr>
            <w:tcW w:w="1767" w:type="dxa"/>
            <w:shd w:val="clear" w:color="auto" w:fill="auto"/>
            <w:tcMar>
              <w:top w:w="100" w:type="dxa"/>
              <w:left w:w="100" w:type="dxa"/>
              <w:bottom w:w="100" w:type="dxa"/>
              <w:right w:w="100" w:type="dxa"/>
            </w:tcMar>
          </w:tcPr>
          <w:p w14:paraId="33B8F4EB" w14:textId="77777777" w:rsidR="008F1F65" w:rsidRDefault="00A93ECF">
            <w:pPr>
              <w:pBdr>
                <w:top w:val="nil"/>
                <w:left w:val="nil"/>
                <w:bottom w:val="nil"/>
                <w:right w:val="nil"/>
                <w:between w:val="nil"/>
              </w:pBdr>
              <w:spacing w:before="0" w:after="0" w:line="240" w:lineRule="auto"/>
            </w:pPr>
            <w:r>
              <w:t>MN Statewide</w:t>
            </w:r>
          </w:p>
        </w:tc>
      </w:tr>
      <w:tr w:rsidR="008F1F65" w14:paraId="0AB8FDDA" w14:textId="77777777">
        <w:tc>
          <w:tcPr>
            <w:tcW w:w="3709" w:type="dxa"/>
            <w:shd w:val="clear" w:color="auto" w:fill="auto"/>
            <w:tcMar>
              <w:top w:w="100" w:type="dxa"/>
              <w:left w:w="100" w:type="dxa"/>
              <w:bottom w:w="100" w:type="dxa"/>
              <w:right w:w="100" w:type="dxa"/>
            </w:tcMar>
          </w:tcPr>
          <w:p w14:paraId="52360CBF" w14:textId="77777777" w:rsidR="008F1F65" w:rsidRDefault="00A93ECF">
            <w:pPr>
              <w:pBdr>
                <w:top w:val="nil"/>
                <w:left w:val="nil"/>
                <w:bottom w:val="nil"/>
                <w:right w:val="nil"/>
                <w:between w:val="nil"/>
              </w:pBdr>
              <w:spacing w:before="0" w:after="0" w:line="240" w:lineRule="auto"/>
              <w:jc w:val="right"/>
            </w:pPr>
            <w:r>
              <w:rPr>
                <w:b/>
              </w:rPr>
              <w:t>2021-22 Consistent attendance (MDE)</w:t>
            </w:r>
          </w:p>
        </w:tc>
        <w:tc>
          <w:tcPr>
            <w:tcW w:w="1802" w:type="dxa"/>
            <w:shd w:val="clear" w:color="auto" w:fill="auto"/>
            <w:tcMar>
              <w:top w:w="100" w:type="dxa"/>
              <w:left w:w="100" w:type="dxa"/>
              <w:bottom w:w="100" w:type="dxa"/>
              <w:right w:w="100" w:type="dxa"/>
            </w:tcMar>
          </w:tcPr>
          <w:p w14:paraId="7E93D659" w14:textId="77777777" w:rsidR="008F1F65" w:rsidRDefault="00A93ECF">
            <w:pPr>
              <w:pBdr>
                <w:top w:val="nil"/>
                <w:left w:val="nil"/>
                <w:bottom w:val="nil"/>
                <w:right w:val="nil"/>
                <w:between w:val="nil"/>
              </w:pBdr>
              <w:spacing w:before="0" w:after="0" w:line="240" w:lineRule="auto"/>
            </w:pPr>
            <w:r>
              <w:t>91.3%</w:t>
            </w:r>
          </w:p>
        </w:tc>
        <w:tc>
          <w:tcPr>
            <w:tcW w:w="1767" w:type="dxa"/>
            <w:shd w:val="clear" w:color="auto" w:fill="auto"/>
            <w:tcMar>
              <w:top w:w="100" w:type="dxa"/>
              <w:left w:w="100" w:type="dxa"/>
              <w:bottom w:w="100" w:type="dxa"/>
              <w:right w:w="100" w:type="dxa"/>
            </w:tcMar>
          </w:tcPr>
          <w:p w14:paraId="089301CE" w14:textId="77777777" w:rsidR="008F1F65" w:rsidRDefault="00A93ECF">
            <w:pPr>
              <w:pBdr>
                <w:top w:val="nil"/>
                <w:left w:val="nil"/>
                <w:bottom w:val="nil"/>
                <w:right w:val="nil"/>
                <w:between w:val="nil"/>
              </w:pBdr>
              <w:spacing w:before="0" w:after="0" w:line="240" w:lineRule="auto"/>
            </w:pPr>
            <w:r>
              <w:t>NA</w:t>
            </w:r>
          </w:p>
        </w:tc>
      </w:tr>
      <w:tr w:rsidR="008F1F65" w14:paraId="617EF48A" w14:textId="77777777">
        <w:tc>
          <w:tcPr>
            <w:tcW w:w="3709" w:type="dxa"/>
            <w:shd w:val="clear" w:color="auto" w:fill="auto"/>
            <w:tcMar>
              <w:top w:w="100" w:type="dxa"/>
              <w:left w:w="100" w:type="dxa"/>
              <w:bottom w:w="100" w:type="dxa"/>
              <w:right w:w="100" w:type="dxa"/>
            </w:tcMar>
          </w:tcPr>
          <w:p w14:paraId="75EF48A4" w14:textId="77777777" w:rsidR="008F1F65" w:rsidRDefault="00A93ECF">
            <w:pPr>
              <w:pBdr>
                <w:top w:val="nil"/>
                <w:left w:val="nil"/>
                <w:bottom w:val="nil"/>
                <w:right w:val="nil"/>
                <w:between w:val="nil"/>
              </w:pBdr>
              <w:spacing w:before="0" w:after="0" w:line="240" w:lineRule="auto"/>
              <w:jc w:val="right"/>
            </w:pPr>
            <w:r>
              <w:rPr>
                <w:b/>
              </w:rPr>
              <w:t>2021-22 Consistent attendance (MDE)</w:t>
            </w:r>
          </w:p>
        </w:tc>
        <w:tc>
          <w:tcPr>
            <w:tcW w:w="1802" w:type="dxa"/>
            <w:shd w:val="clear" w:color="auto" w:fill="auto"/>
            <w:tcMar>
              <w:top w:w="100" w:type="dxa"/>
              <w:left w:w="100" w:type="dxa"/>
              <w:bottom w:w="100" w:type="dxa"/>
              <w:right w:w="100" w:type="dxa"/>
            </w:tcMar>
          </w:tcPr>
          <w:p w14:paraId="77C2C179" w14:textId="77777777" w:rsidR="008F1F65" w:rsidRDefault="00A93ECF">
            <w:pPr>
              <w:pBdr>
                <w:top w:val="nil"/>
                <w:left w:val="nil"/>
                <w:bottom w:val="nil"/>
                <w:right w:val="nil"/>
                <w:between w:val="nil"/>
              </w:pBdr>
              <w:spacing w:before="0" w:after="0" w:line="240" w:lineRule="auto"/>
            </w:pPr>
            <w:r>
              <w:t>NA</w:t>
            </w:r>
          </w:p>
        </w:tc>
        <w:tc>
          <w:tcPr>
            <w:tcW w:w="1767" w:type="dxa"/>
            <w:shd w:val="clear" w:color="auto" w:fill="auto"/>
            <w:tcMar>
              <w:top w:w="100" w:type="dxa"/>
              <w:left w:w="100" w:type="dxa"/>
              <w:bottom w:w="100" w:type="dxa"/>
              <w:right w:w="100" w:type="dxa"/>
            </w:tcMar>
          </w:tcPr>
          <w:p w14:paraId="05852F94" w14:textId="77777777" w:rsidR="008F1F65" w:rsidRDefault="00A93ECF">
            <w:pPr>
              <w:pBdr>
                <w:top w:val="nil"/>
                <w:left w:val="nil"/>
                <w:bottom w:val="nil"/>
                <w:right w:val="nil"/>
                <w:between w:val="nil"/>
              </w:pBdr>
              <w:spacing w:before="0" w:after="0" w:line="240" w:lineRule="auto"/>
            </w:pPr>
            <w:r>
              <w:t>NA</w:t>
            </w:r>
          </w:p>
        </w:tc>
      </w:tr>
      <w:tr w:rsidR="008F1F65" w14:paraId="5E8204CA" w14:textId="77777777">
        <w:tc>
          <w:tcPr>
            <w:tcW w:w="3709" w:type="dxa"/>
            <w:shd w:val="clear" w:color="auto" w:fill="auto"/>
            <w:tcMar>
              <w:top w:w="100" w:type="dxa"/>
              <w:left w:w="100" w:type="dxa"/>
              <w:bottom w:w="100" w:type="dxa"/>
              <w:right w:w="100" w:type="dxa"/>
            </w:tcMar>
          </w:tcPr>
          <w:p w14:paraId="5E783FAD" w14:textId="77777777" w:rsidR="008F1F65" w:rsidRDefault="00A93ECF">
            <w:pPr>
              <w:spacing w:before="0" w:after="0" w:line="240" w:lineRule="auto"/>
              <w:jc w:val="right"/>
              <w:rPr>
                <w:b/>
              </w:rPr>
            </w:pPr>
            <w:r>
              <w:rPr>
                <w:b/>
              </w:rPr>
              <w:t>2022-23 Consistent attendance (MDE)</w:t>
            </w:r>
          </w:p>
        </w:tc>
        <w:tc>
          <w:tcPr>
            <w:tcW w:w="1802" w:type="dxa"/>
            <w:shd w:val="clear" w:color="auto" w:fill="auto"/>
            <w:tcMar>
              <w:top w:w="100" w:type="dxa"/>
              <w:left w:w="100" w:type="dxa"/>
              <w:bottom w:w="100" w:type="dxa"/>
              <w:right w:w="100" w:type="dxa"/>
            </w:tcMar>
          </w:tcPr>
          <w:p w14:paraId="462FBF1E" w14:textId="77777777" w:rsidR="008F1F65" w:rsidRDefault="00A93ECF">
            <w:pPr>
              <w:spacing w:before="0" w:after="0" w:line="240" w:lineRule="auto"/>
            </w:pPr>
            <w:r>
              <w:rPr>
                <w:sz w:val="24"/>
                <w:szCs w:val="24"/>
              </w:rPr>
              <w:t>97.4%</w:t>
            </w:r>
          </w:p>
        </w:tc>
        <w:tc>
          <w:tcPr>
            <w:tcW w:w="1767" w:type="dxa"/>
            <w:shd w:val="clear" w:color="auto" w:fill="auto"/>
            <w:tcMar>
              <w:top w:w="100" w:type="dxa"/>
              <w:left w:w="100" w:type="dxa"/>
              <w:bottom w:w="100" w:type="dxa"/>
              <w:right w:w="100" w:type="dxa"/>
            </w:tcMar>
          </w:tcPr>
          <w:p w14:paraId="30C3B1A0" w14:textId="77777777" w:rsidR="008F1F65" w:rsidRDefault="00A93ECF">
            <w:pPr>
              <w:pBdr>
                <w:top w:val="nil"/>
                <w:left w:val="nil"/>
                <w:bottom w:val="nil"/>
                <w:right w:val="nil"/>
                <w:between w:val="nil"/>
              </w:pBdr>
              <w:spacing w:before="0" w:after="0" w:line="240" w:lineRule="auto"/>
            </w:pPr>
            <w:r>
              <w:t>69.8%</w:t>
            </w:r>
          </w:p>
        </w:tc>
      </w:tr>
    </w:tbl>
    <w:p w14:paraId="3CFEA608" w14:textId="77777777" w:rsidR="008F1F65" w:rsidRDefault="00A93ECF">
      <w:pPr>
        <w:pStyle w:val="Heading2"/>
      </w:pPr>
      <w:bookmarkStart w:id="5" w:name="_heading=h.gnwd22w3482w" w:colFirst="0" w:colLast="0"/>
      <w:bookmarkEnd w:id="5"/>
      <w:r>
        <w:t>Student Attrition</w:t>
      </w:r>
    </w:p>
    <w:p w14:paraId="103442EC" w14:textId="77777777" w:rsidR="008F1F65" w:rsidRDefault="00A93ECF">
      <w:pPr>
        <w:pBdr>
          <w:top w:val="nil"/>
          <w:left w:val="nil"/>
          <w:bottom w:val="nil"/>
          <w:right w:val="nil"/>
          <w:between w:val="nil"/>
        </w:pBdr>
        <w:spacing w:line="271" w:lineRule="auto"/>
      </w:pPr>
      <w:r>
        <w:t xml:space="preserve">Significant efforts were made to engage students, families, and community stakeholders to retain (enrolled) as many students as possible during the school year. Disruptions to enrollment also disrupt student learning momentum. </w:t>
      </w:r>
    </w:p>
    <w:tbl>
      <w:tblPr>
        <w:tblStyle w:val="a3"/>
        <w:tblW w:w="9990" w:type="dxa"/>
        <w:tblLayout w:type="fixed"/>
        <w:tblLook w:val="0400" w:firstRow="0" w:lastRow="0" w:firstColumn="0" w:lastColumn="0" w:noHBand="0" w:noVBand="1"/>
      </w:tblPr>
      <w:tblGrid>
        <w:gridCol w:w="5385"/>
        <w:gridCol w:w="1620"/>
        <w:gridCol w:w="1500"/>
        <w:gridCol w:w="1485"/>
      </w:tblGrid>
      <w:tr w:rsidR="008F1F65" w14:paraId="0E431F96" w14:textId="77777777">
        <w:trPr>
          <w:trHeight w:val="360"/>
        </w:trPr>
        <w:tc>
          <w:tcPr>
            <w:tcW w:w="5385" w:type="dxa"/>
            <w:tcBorders>
              <w:top w:val="single" w:sz="4" w:space="0" w:color="000000"/>
              <w:left w:val="single" w:sz="4" w:space="0" w:color="000000"/>
              <w:bottom w:val="single" w:sz="4" w:space="0" w:color="000000"/>
            </w:tcBorders>
            <w:shd w:val="clear" w:color="auto" w:fill="auto"/>
            <w:vAlign w:val="center"/>
          </w:tcPr>
          <w:p w14:paraId="3FF80C2F" w14:textId="77777777" w:rsidR="008F1F65" w:rsidRDefault="00A93ECF">
            <w:pPr>
              <w:pBdr>
                <w:top w:val="nil"/>
                <w:left w:val="nil"/>
                <w:bottom w:val="nil"/>
                <w:right w:val="nil"/>
                <w:between w:val="nil"/>
              </w:pBdr>
              <w:spacing w:before="0" w:after="0" w:line="240" w:lineRule="auto"/>
            </w:pPr>
            <w:r>
              <w:t>Percentage of students* cont</w:t>
            </w:r>
            <w:r>
              <w:t>inuously enrolled between October 1 and the end of the school year</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469C" w14:textId="77777777" w:rsidR="008F1F65" w:rsidRDefault="00A93ECF">
            <w:pPr>
              <w:spacing w:before="0" w:after="0" w:line="240" w:lineRule="auto"/>
              <w:jc w:val="center"/>
              <w:rPr>
                <w:b/>
              </w:rPr>
            </w:pPr>
            <w:r>
              <w:rPr>
                <w:b/>
              </w:rPr>
              <w:t>Max # Students Enrolled</w:t>
            </w:r>
          </w:p>
        </w:tc>
        <w:tc>
          <w:tcPr>
            <w:tcW w:w="1500" w:type="dxa"/>
            <w:tcBorders>
              <w:top w:val="single" w:sz="4" w:space="0" w:color="000000"/>
              <w:left w:val="single" w:sz="4" w:space="0" w:color="000000"/>
              <w:bottom w:val="single" w:sz="4" w:space="0" w:color="000000"/>
              <w:right w:val="single" w:sz="4" w:space="0" w:color="000000"/>
            </w:tcBorders>
            <w:vAlign w:val="center"/>
          </w:tcPr>
          <w:p w14:paraId="34B998DA" w14:textId="77777777" w:rsidR="008F1F65" w:rsidRDefault="00A93ECF">
            <w:pPr>
              <w:spacing w:before="0" w:after="0" w:line="240" w:lineRule="auto"/>
              <w:jc w:val="center"/>
              <w:rPr>
                <w:b/>
              </w:rPr>
            </w:pPr>
            <w:r>
              <w:rPr>
                <w:b/>
              </w:rPr>
              <w:t># Continuously Enrolled</w:t>
            </w:r>
          </w:p>
        </w:tc>
        <w:tc>
          <w:tcPr>
            <w:tcW w:w="1485" w:type="dxa"/>
            <w:tcBorders>
              <w:top w:val="single" w:sz="4" w:space="0" w:color="000000"/>
              <w:left w:val="single" w:sz="4" w:space="0" w:color="000000"/>
              <w:bottom w:val="single" w:sz="4" w:space="0" w:color="000000"/>
              <w:right w:val="single" w:sz="4" w:space="0" w:color="000000"/>
            </w:tcBorders>
            <w:vAlign w:val="center"/>
          </w:tcPr>
          <w:p w14:paraId="4F29B64A" w14:textId="77777777" w:rsidR="008F1F65" w:rsidRDefault="00A93ECF">
            <w:pPr>
              <w:spacing w:before="0" w:after="0" w:line="240" w:lineRule="auto"/>
              <w:jc w:val="center"/>
              <w:rPr>
                <w:b/>
              </w:rPr>
            </w:pPr>
            <w:r>
              <w:rPr>
                <w:b/>
              </w:rPr>
              <w:t>% Continuously Enrolled</w:t>
            </w:r>
          </w:p>
        </w:tc>
      </w:tr>
      <w:tr w:rsidR="008F1F65" w14:paraId="6CDF4039" w14:textId="77777777">
        <w:trPr>
          <w:trHeight w:val="360"/>
        </w:trPr>
        <w:tc>
          <w:tcPr>
            <w:tcW w:w="5385" w:type="dxa"/>
            <w:tcBorders>
              <w:top w:val="single" w:sz="4" w:space="0" w:color="000000"/>
              <w:left w:val="single" w:sz="4" w:space="0" w:color="000000"/>
              <w:bottom w:val="single" w:sz="4" w:space="0" w:color="000000"/>
            </w:tcBorders>
            <w:shd w:val="clear" w:color="auto" w:fill="auto"/>
            <w:vAlign w:val="center"/>
          </w:tcPr>
          <w:p w14:paraId="401F63C8" w14:textId="77777777" w:rsidR="008F1F65" w:rsidRDefault="00A93ECF">
            <w:pPr>
              <w:pBdr>
                <w:top w:val="nil"/>
                <w:left w:val="nil"/>
                <w:bottom w:val="nil"/>
                <w:right w:val="nil"/>
                <w:between w:val="nil"/>
              </w:pBdr>
              <w:spacing w:before="0" w:after="0" w:line="240" w:lineRule="auto"/>
            </w:pPr>
            <w:r>
              <w:t>October 1 to the end of the 2021-22 school year.</w:t>
            </w:r>
          </w:p>
        </w:tc>
        <w:tc>
          <w:tcPr>
            <w:tcW w:w="1620" w:type="dxa"/>
            <w:tcBorders>
              <w:top w:val="single" w:sz="4" w:space="0" w:color="000000"/>
              <w:left w:val="single" w:sz="4" w:space="0" w:color="000000"/>
              <w:bottom w:val="single" w:sz="4" w:space="0" w:color="000000"/>
            </w:tcBorders>
          </w:tcPr>
          <w:p w14:paraId="0F43C288" w14:textId="77777777" w:rsidR="008F1F65" w:rsidRDefault="00A93ECF">
            <w:pPr>
              <w:spacing w:before="0" w:after="0" w:line="240" w:lineRule="auto"/>
              <w:jc w:val="center"/>
            </w:pPr>
            <w:r>
              <w:t>500</w:t>
            </w:r>
          </w:p>
        </w:tc>
        <w:tc>
          <w:tcPr>
            <w:tcW w:w="1500" w:type="dxa"/>
            <w:tcBorders>
              <w:top w:val="single" w:sz="4" w:space="0" w:color="000000"/>
              <w:left w:val="single" w:sz="4" w:space="0" w:color="000000"/>
              <w:bottom w:val="single" w:sz="4" w:space="0" w:color="000000"/>
            </w:tcBorders>
          </w:tcPr>
          <w:p w14:paraId="358A8AD6" w14:textId="77777777" w:rsidR="008F1F65" w:rsidRDefault="00A93ECF">
            <w:pPr>
              <w:spacing w:before="0" w:after="0" w:line="240" w:lineRule="auto"/>
              <w:jc w:val="center"/>
            </w:pPr>
            <w:r>
              <w:t>400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0CC2" w14:textId="77777777" w:rsidR="008F1F65" w:rsidRDefault="00A93ECF">
            <w:pPr>
              <w:spacing w:before="0" w:after="0" w:line="240" w:lineRule="auto"/>
              <w:jc w:val="center"/>
            </w:pPr>
            <w:r>
              <w:t>80%</w:t>
            </w:r>
          </w:p>
        </w:tc>
      </w:tr>
      <w:tr w:rsidR="008F1F65" w14:paraId="54AFCA80" w14:textId="77777777">
        <w:trPr>
          <w:trHeight w:val="360"/>
        </w:trPr>
        <w:tc>
          <w:tcPr>
            <w:tcW w:w="5385" w:type="dxa"/>
            <w:tcBorders>
              <w:top w:val="single" w:sz="4" w:space="0" w:color="000000"/>
              <w:left w:val="single" w:sz="4" w:space="0" w:color="000000"/>
              <w:bottom w:val="single" w:sz="4" w:space="0" w:color="000000"/>
            </w:tcBorders>
            <w:shd w:val="clear" w:color="auto" w:fill="auto"/>
          </w:tcPr>
          <w:p w14:paraId="4BAFAB10" w14:textId="77777777" w:rsidR="008F1F65" w:rsidRDefault="00A93ECF">
            <w:pPr>
              <w:pBdr>
                <w:top w:val="nil"/>
                <w:left w:val="nil"/>
                <w:bottom w:val="nil"/>
                <w:right w:val="nil"/>
                <w:between w:val="nil"/>
              </w:pBdr>
              <w:spacing w:before="0" w:after="0" w:line="240" w:lineRule="auto"/>
            </w:pPr>
            <w:r>
              <w:t>October 1 to the end of the 2022-23 school year.</w:t>
            </w:r>
          </w:p>
        </w:tc>
        <w:tc>
          <w:tcPr>
            <w:tcW w:w="1620" w:type="dxa"/>
            <w:tcBorders>
              <w:top w:val="single" w:sz="4" w:space="0" w:color="000000"/>
              <w:left w:val="single" w:sz="4" w:space="0" w:color="000000"/>
              <w:bottom w:val="single" w:sz="4" w:space="0" w:color="000000"/>
            </w:tcBorders>
          </w:tcPr>
          <w:p w14:paraId="2D42756E" w14:textId="77777777" w:rsidR="008F1F65" w:rsidRDefault="00A93ECF">
            <w:pPr>
              <w:spacing w:before="0" w:after="0" w:line="240" w:lineRule="auto"/>
              <w:jc w:val="center"/>
            </w:pPr>
            <w:r>
              <w:t xml:space="preserve"> 536</w:t>
            </w:r>
          </w:p>
        </w:tc>
        <w:tc>
          <w:tcPr>
            <w:tcW w:w="1500" w:type="dxa"/>
            <w:tcBorders>
              <w:top w:val="single" w:sz="4" w:space="0" w:color="000000"/>
              <w:left w:val="single" w:sz="4" w:space="0" w:color="000000"/>
              <w:bottom w:val="single" w:sz="4" w:space="0" w:color="000000"/>
            </w:tcBorders>
          </w:tcPr>
          <w:p w14:paraId="699FD706" w14:textId="77777777" w:rsidR="008F1F65" w:rsidRDefault="00A93ECF">
            <w:pPr>
              <w:spacing w:before="0" w:after="0" w:line="240" w:lineRule="auto"/>
              <w:jc w:val="center"/>
            </w:pPr>
            <w:r>
              <w:t xml:space="preserve"> 454</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3408E7C2" w14:textId="77777777" w:rsidR="008F1F65" w:rsidRDefault="00A93ECF">
            <w:pPr>
              <w:spacing w:before="0" w:after="0" w:line="240" w:lineRule="auto"/>
              <w:jc w:val="center"/>
            </w:pPr>
            <w:r>
              <w:t xml:space="preserve">84.47% </w:t>
            </w:r>
          </w:p>
        </w:tc>
      </w:tr>
    </w:tbl>
    <w:p w14:paraId="76F88636" w14:textId="77777777" w:rsidR="008F1F65" w:rsidRDefault="008F1F65">
      <w:bookmarkStart w:id="6" w:name="_heading=h.17dp8vu" w:colFirst="0" w:colLast="0"/>
      <w:bookmarkEnd w:id="6"/>
    </w:p>
    <w:p w14:paraId="3741AD2B" w14:textId="77777777" w:rsidR="008F1F65" w:rsidRDefault="008F1F65"/>
    <w:p w14:paraId="6D9D25A8" w14:textId="77777777" w:rsidR="008F1F65" w:rsidRDefault="00A93ECF">
      <w:pPr>
        <w:pStyle w:val="Heading2"/>
      </w:pPr>
      <w:bookmarkStart w:id="7" w:name="_heading=h.2cz0x5mqscld" w:colFirst="0" w:colLast="0"/>
      <w:bookmarkEnd w:id="7"/>
      <w:r>
        <w:lastRenderedPageBreak/>
        <w:t>Student Mobility</w:t>
      </w:r>
    </w:p>
    <w:p w14:paraId="40BA9278" w14:textId="77777777" w:rsidR="008F1F65" w:rsidRDefault="00A93ECF">
      <w:pPr>
        <w:spacing w:line="271" w:lineRule="auto"/>
      </w:pPr>
      <w:r>
        <w:t>Significant efforts were made to engage community stakeholders in order to retain as many students as possible in keeping with the intent and definition of a community driven turnaround (serve the same students.) The spring</w:t>
      </w:r>
      <w:r>
        <w:t xml:space="preserve"> to fall metric reflects success on this front.</w:t>
      </w:r>
    </w:p>
    <w:tbl>
      <w:tblPr>
        <w:tblStyle w:val="a4"/>
        <w:tblW w:w="8715" w:type="dxa"/>
        <w:tblLayout w:type="fixed"/>
        <w:tblLook w:val="0400" w:firstRow="0" w:lastRow="0" w:firstColumn="0" w:lastColumn="0" w:noHBand="0" w:noVBand="1"/>
      </w:tblPr>
      <w:tblGrid>
        <w:gridCol w:w="4680"/>
        <w:gridCol w:w="1260"/>
        <w:gridCol w:w="1335"/>
        <w:gridCol w:w="1440"/>
      </w:tblGrid>
      <w:tr w:rsidR="008F1F65" w14:paraId="45A728FA" w14:textId="77777777">
        <w:trPr>
          <w:trHeight w:val="288"/>
        </w:trPr>
        <w:tc>
          <w:tcPr>
            <w:tcW w:w="4680" w:type="dxa"/>
            <w:tcBorders>
              <w:top w:val="single" w:sz="4" w:space="0" w:color="000000"/>
              <w:left w:val="single" w:sz="4" w:space="0" w:color="000000"/>
              <w:bottom w:val="single" w:sz="4" w:space="0" w:color="000000"/>
            </w:tcBorders>
            <w:shd w:val="clear" w:color="auto" w:fill="auto"/>
            <w:vAlign w:val="center"/>
          </w:tcPr>
          <w:p w14:paraId="5091E9EC" w14:textId="77777777" w:rsidR="008F1F65" w:rsidRDefault="00A93ECF">
            <w:pPr>
              <w:spacing w:before="0" w:after="0" w:line="240" w:lineRule="auto"/>
            </w:pPr>
            <w:r>
              <w:t>Percentage of students who continued enrollment in the school from</w:t>
            </w:r>
          </w:p>
        </w:tc>
        <w:tc>
          <w:tcPr>
            <w:tcW w:w="1260" w:type="dxa"/>
            <w:tcBorders>
              <w:top w:val="single" w:sz="4" w:space="0" w:color="000000"/>
              <w:left w:val="single" w:sz="4" w:space="0" w:color="000000"/>
              <w:bottom w:val="single" w:sz="4" w:space="0" w:color="000000"/>
            </w:tcBorders>
          </w:tcPr>
          <w:p w14:paraId="08C7E4E5" w14:textId="77777777" w:rsidR="008F1F65" w:rsidRDefault="00A93ECF">
            <w:pPr>
              <w:spacing w:before="0" w:after="0" w:line="240" w:lineRule="auto"/>
              <w:jc w:val="center"/>
              <w:rPr>
                <w:b/>
              </w:rPr>
            </w:pPr>
            <w:r>
              <w:rPr>
                <w:b/>
              </w:rPr>
              <w:t># Students in Period</w:t>
            </w:r>
          </w:p>
        </w:tc>
        <w:tc>
          <w:tcPr>
            <w:tcW w:w="1335" w:type="dxa"/>
            <w:tcBorders>
              <w:top w:val="single" w:sz="4" w:space="0" w:color="000000"/>
              <w:left w:val="single" w:sz="4" w:space="0" w:color="000000"/>
              <w:bottom w:val="single" w:sz="4" w:space="0" w:color="000000"/>
            </w:tcBorders>
          </w:tcPr>
          <w:p w14:paraId="77A4D6B7" w14:textId="77777777" w:rsidR="008F1F65" w:rsidRDefault="00A93ECF">
            <w:pPr>
              <w:spacing w:before="0" w:after="0" w:line="240" w:lineRule="auto"/>
              <w:jc w:val="center"/>
              <w:rPr>
                <w:b/>
              </w:rPr>
            </w:pPr>
            <w:r>
              <w:rPr>
                <w:b/>
              </w:rPr>
              <w:t># Students Returning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E2D29" w14:textId="77777777" w:rsidR="008F1F65" w:rsidRDefault="00A93ECF">
            <w:pPr>
              <w:spacing w:before="0" w:after="0" w:line="240" w:lineRule="auto"/>
              <w:jc w:val="center"/>
              <w:rPr>
                <w:b/>
              </w:rPr>
            </w:pPr>
            <w:r>
              <w:rPr>
                <w:b/>
              </w:rPr>
              <w:t>% of Students Returning</w:t>
            </w:r>
          </w:p>
        </w:tc>
      </w:tr>
      <w:tr w:rsidR="008F1F65" w14:paraId="223B286F" w14:textId="77777777">
        <w:trPr>
          <w:trHeight w:val="288"/>
        </w:trPr>
        <w:tc>
          <w:tcPr>
            <w:tcW w:w="4680" w:type="dxa"/>
            <w:tcBorders>
              <w:top w:val="single" w:sz="4" w:space="0" w:color="000000"/>
              <w:left w:val="single" w:sz="4" w:space="0" w:color="000000"/>
              <w:bottom w:val="single" w:sz="4" w:space="0" w:color="000000"/>
            </w:tcBorders>
            <w:shd w:val="clear" w:color="auto" w:fill="auto"/>
            <w:vAlign w:val="center"/>
          </w:tcPr>
          <w:p w14:paraId="38DBE9AB" w14:textId="77777777" w:rsidR="008F1F65" w:rsidRDefault="00A93ECF">
            <w:pPr>
              <w:spacing w:before="0" w:after="0" w:line="240" w:lineRule="auto"/>
            </w:pPr>
            <w:r>
              <w:t>October 1, 2020 to October 1, 2021.</w:t>
            </w:r>
          </w:p>
        </w:tc>
        <w:tc>
          <w:tcPr>
            <w:tcW w:w="1260" w:type="dxa"/>
            <w:tcBorders>
              <w:top w:val="single" w:sz="4" w:space="0" w:color="000000"/>
              <w:left w:val="single" w:sz="4" w:space="0" w:color="000000"/>
              <w:bottom w:val="single" w:sz="4" w:space="0" w:color="000000"/>
            </w:tcBorders>
          </w:tcPr>
          <w:p w14:paraId="67A01FB5" w14:textId="77777777" w:rsidR="008F1F65" w:rsidRDefault="00A93ECF">
            <w:pPr>
              <w:spacing w:before="0" w:after="0" w:line="240" w:lineRule="auto"/>
              <w:jc w:val="center"/>
            </w:pPr>
            <w:r>
              <w:t>400</w:t>
            </w:r>
          </w:p>
        </w:tc>
        <w:tc>
          <w:tcPr>
            <w:tcW w:w="1335" w:type="dxa"/>
            <w:tcBorders>
              <w:top w:val="single" w:sz="4" w:space="0" w:color="000000"/>
              <w:left w:val="single" w:sz="4" w:space="0" w:color="000000"/>
              <w:bottom w:val="single" w:sz="4" w:space="0" w:color="000000"/>
            </w:tcBorders>
          </w:tcPr>
          <w:p w14:paraId="04ED53C0" w14:textId="77777777" w:rsidR="008F1F65" w:rsidRDefault="00A93ECF">
            <w:pPr>
              <w:spacing w:before="0" w:after="0" w:line="240" w:lineRule="auto"/>
              <w:jc w:val="center"/>
            </w:pPr>
            <w:r>
              <w:t>320</w:t>
            </w:r>
          </w:p>
        </w:tc>
        <w:tc>
          <w:tcPr>
            <w:tcW w:w="1440" w:type="dxa"/>
            <w:tcBorders>
              <w:top w:val="single" w:sz="4" w:space="0" w:color="000000"/>
              <w:left w:val="single" w:sz="4" w:space="0" w:color="000000"/>
              <w:bottom w:val="single" w:sz="4" w:space="0" w:color="000000"/>
              <w:right w:val="single" w:sz="4" w:space="0" w:color="000000"/>
            </w:tcBorders>
            <w:vAlign w:val="center"/>
          </w:tcPr>
          <w:p w14:paraId="1FB29CEE" w14:textId="77777777" w:rsidR="008F1F65" w:rsidRDefault="00A93ECF">
            <w:pPr>
              <w:spacing w:before="0" w:after="0" w:line="240" w:lineRule="auto"/>
              <w:jc w:val="center"/>
            </w:pPr>
            <w:r>
              <w:t>80%</w:t>
            </w:r>
          </w:p>
        </w:tc>
      </w:tr>
      <w:tr w:rsidR="008F1F65" w14:paraId="3504C71D" w14:textId="77777777">
        <w:trPr>
          <w:trHeight w:val="288"/>
        </w:trPr>
        <w:tc>
          <w:tcPr>
            <w:tcW w:w="4680" w:type="dxa"/>
            <w:tcBorders>
              <w:top w:val="single" w:sz="4" w:space="0" w:color="000000"/>
              <w:left w:val="single" w:sz="4" w:space="0" w:color="000000"/>
              <w:bottom w:val="single" w:sz="4" w:space="0" w:color="000000"/>
            </w:tcBorders>
            <w:shd w:val="clear" w:color="auto" w:fill="auto"/>
          </w:tcPr>
          <w:p w14:paraId="528AF939" w14:textId="77777777" w:rsidR="008F1F65" w:rsidRDefault="00A93ECF">
            <w:pPr>
              <w:spacing w:before="0" w:after="0" w:line="240" w:lineRule="auto"/>
            </w:pPr>
            <w:r>
              <w:t xml:space="preserve">October 1, 2021 to </w:t>
            </w:r>
            <w:r>
              <w:t>October 1, 2022.</w:t>
            </w:r>
          </w:p>
        </w:tc>
        <w:tc>
          <w:tcPr>
            <w:tcW w:w="1260" w:type="dxa"/>
            <w:tcBorders>
              <w:top w:val="single" w:sz="4" w:space="0" w:color="000000"/>
              <w:left w:val="single" w:sz="4" w:space="0" w:color="000000"/>
              <w:bottom w:val="single" w:sz="4" w:space="0" w:color="000000"/>
            </w:tcBorders>
          </w:tcPr>
          <w:p w14:paraId="3887E3D0" w14:textId="77777777" w:rsidR="008F1F65" w:rsidRDefault="00A93ECF">
            <w:pPr>
              <w:spacing w:before="0" w:after="0" w:line="240" w:lineRule="auto"/>
              <w:jc w:val="center"/>
            </w:pPr>
            <w:r>
              <w:t>538</w:t>
            </w:r>
          </w:p>
        </w:tc>
        <w:tc>
          <w:tcPr>
            <w:tcW w:w="1335" w:type="dxa"/>
            <w:tcBorders>
              <w:top w:val="single" w:sz="4" w:space="0" w:color="000000"/>
              <w:left w:val="single" w:sz="4" w:space="0" w:color="000000"/>
              <w:bottom w:val="single" w:sz="4" w:space="0" w:color="000000"/>
            </w:tcBorders>
          </w:tcPr>
          <w:p w14:paraId="503B6FD0" w14:textId="77777777" w:rsidR="008F1F65" w:rsidRDefault="00A93ECF">
            <w:pPr>
              <w:spacing w:before="0" w:after="0" w:line="240" w:lineRule="auto"/>
              <w:jc w:val="center"/>
            </w:pPr>
            <w:r>
              <w:t xml:space="preserve"> 404</w:t>
            </w:r>
          </w:p>
        </w:tc>
        <w:tc>
          <w:tcPr>
            <w:tcW w:w="1440" w:type="dxa"/>
            <w:tcBorders>
              <w:top w:val="single" w:sz="4" w:space="0" w:color="000000"/>
              <w:left w:val="single" w:sz="4" w:space="0" w:color="000000"/>
              <w:bottom w:val="single" w:sz="4" w:space="0" w:color="000000"/>
              <w:right w:val="single" w:sz="4" w:space="0" w:color="000000"/>
            </w:tcBorders>
          </w:tcPr>
          <w:p w14:paraId="133D62D2" w14:textId="77777777" w:rsidR="008F1F65" w:rsidRDefault="00A93ECF">
            <w:pPr>
              <w:spacing w:before="0" w:after="0" w:line="240" w:lineRule="auto"/>
              <w:jc w:val="center"/>
            </w:pPr>
            <w:r>
              <w:t>75.1%</w:t>
            </w:r>
          </w:p>
        </w:tc>
      </w:tr>
      <w:tr w:rsidR="008F1F65" w14:paraId="3A6BAFC6" w14:textId="77777777">
        <w:trPr>
          <w:trHeight w:val="288"/>
        </w:trPr>
        <w:tc>
          <w:tcPr>
            <w:tcW w:w="4680" w:type="dxa"/>
            <w:tcBorders>
              <w:top w:val="single" w:sz="4" w:space="0" w:color="000000"/>
              <w:left w:val="single" w:sz="4" w:space="0" w:color="000000"/>
              <w:bottom w:val="single" w:sz="4" w:space="0" w:color="000000"/>
            </w:tcBorders>
            <w:shd w:val="clear" w:color="auto" w:fill="auto"/>
          </w:tcPr>
          <w:p w14:paraId="13577F8D" w14:textId="77777777" w:rsidR="008F1F65" w:rsidRDefault="00A93ECF">
            <w:pPr>
              <w:spacing w:before="0" w:after="0" w:line="240" w:lineRule="auto"/>
            </w:pPr>
            <w:r>
              <w:t>October 1, 2022 to October 1, 2023.</w:t>
            </w:r>
          </w:p>
        </w:tc>
        <w:tc>
          <w:tcPr>
            <w:tcW w:w="1260" w:type="dxa"/>
            <w:tcBorders>
              <w:top w:val="single" w:sz="4" w:space="0" w:color="000000"/>
              <w:left w:val="single" w:sz="4" w:space="0" w:color="000000"/>
              <w:bottom w:val="single" w:sz="4" w:space="0" w:color="000000"/>
            </w:tcBorders>
          </w:tcPr>
          <w:p w14:paraId="1EC4F9CC" w14:textId="77777777" w:rsidR="008F1F65" w:rsidRDefault="00A93ECF">
            <w:pPr>
              <w:spacing w:before="0" w:after="0" w:line="240" w:lineRule="auto"/>
              <w:jc w:val="center"/>
            </w:pPr>
            <w:r>
              <w:t>494</w:t>
            </w:r>
          </w:p>
        </w:tc>
        <w:tc>
          <w:tcPr>
            <w:tcW w:w="1335" w:type="dxa"/>
            <w:tcBorders>
              <w:top w:val="single" w:sz="4" w:space="0" w:color="000000"/>
              <w:left w:val="single" w:sz="4" w:space="0" w:color="000000"/>
              <w:bottom w:val="single" w:sz="4" w:space="0" w:color="000000"/>
            </w:tcBorders>
          </w:tcPr>
          <w:p w14:paraId="05AFDC15" w14:textId="77777777" w:rsidR="008F1F65" w:rsidRDefault="00A93ECF">
            <w:pPr>
              <w:spacing w:before="0" w:after="0" w:line="240" w:lineRule="auto"/>
              <w:jc w:val="center"/>
            </w:pPr>
            <w:r>
              <w:t>431</w:t>
            </w:r>
          </w:p>
        </w:tc>
        <w:tc>
          <w:tcPr>
            <w:tcW w:w="1440" w:type="dxa"/>
            <w:tcBorders>
              <w:top w:val="single" w:sz="4" w:space="0" w:color="000000"/>
              <w:left w:val="single" w:sz="4" w:space="0" w:color="000000"/>
              <w:bottom w:val="single" w:sz="4" w:space="0" w:color="000000"/>
              <w:right w:val="single" w:sz="4" w:space="0" w:color="000000"/>
            </w:tcBorders>
          </w:tcPr>
          <w:p w14:paraId="469AC45B" w14:textId="77777777" w:rsidR="008F1F65" w:rsidRDefault="00A93ECF">
            <w:pPr>
              <w:spacing w:before="0" w:after="0" w:line="240" w:lineRule="auto"/>
              <w:jc w:val="center"/>
            </w:pPr>
            <w:r>
              <w:t>87.72%</w:t>
            </w:r>
          </w:p>
        </w:tc>
      </w:tr>
    </w:tbl>
    <w:p w14:paraId="50431B2A" w14:textId="77777777" w:rsidR="008F1F65" w:rsidRDefault="008F1F65"/>
    <w:p w14:paraId="39760B1A" w14:textId="77777777" w:rsidR="008F1F65" w:rsidRDefault="00A93ECF">
      <w:r>
        <w:t xml:space="preserve">Student enrollment success is also measured by considering student mobility. Mobility means that students come and leave from enrolling in the school during the school year. This may result from a lengthy period of absences, more than 10 days in a row, or </w:t>
      </w:r>
      <w:r>
        <w:t xml:space="preserve">from transferring from or into the school in the middle of the school year. This measure counts the percentage of students who were enrolled for 95% or more of the school year. </w:t>
      </w:r>
    </w:p>
    <w:tbl>
      <w:tblPr>
        <w:tblStyle w:val="a5"/>
        <w:tblW w:w="7555" w:type="dxa"/>
        <w:tblLayout w:type="fixed"/>
        <w:tblLook w:val="0400" w:firstRow="0" w:lastRow="0" w:firstColumn="0" w:lastColumn="0" w:noHBand="0" w:noVBand="1"/>
      </w:tblPr>
      <w:tblGrid>
        <w:gridCol w:w="3235"/>
        <w:gridCol w:w="1170"/>
        <w:gridCol w:w="1350"/>
        <w:gridCol w:w="1800"/>
      </w:tblGrid>
      <w:tr w:rsidR="008F1F65" w14:paraId="452954B7" w14:textId="77777777">
        <w:trPr>
          <w:trHeight w:val="1215"/>
        </w:trPr>
        <w:tc>
          <w:tcPr>
            <w:tcW w:w="3235" w:type="dxa"/>
            <w:tcBorders>
              <w:top w:val="single" w:sz="4" w:space="0" w:color="000000"/>
              <w:left w:val="single" w:sz="4" w:space="0" w:color="000000"/>
              <w:bottom w:val="single" w:sz="4" w:space="0" w:color="000000"/>
            </w:tcBorders>
            <w:shd w:val="clear" w:color="auto" w:fill="auto"/>
            <w:vAlign w:val="center"/>
          </w:tcPr>
          <w:p w14:paraId="0094AD0E" w14:textId="77777777" w:rsidR="008F1F65" w:rsidRDefault="00A93ECF">
            <w:pPr>
              <w:pBdr>
                <w:top w:val="nil"/>
                <w:left w:val="nil"/>
                <w:bottom w:val="nil"/>
                <w:right w:val="nil"/>
                <w:between w:val="nil"/>
              </w:pBdr>
              <w:spacing w:before="0" w:after="0" w:line="271" w:lineRule="auto"/>
            </w:pPr>
            <w:r>
              <w:t>Percentage of students who were enrolled for 95% or more of the year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FA5EF" w14:textId="77777777" w:rsidR="008F1F65" w:rsidRDefault="00A93ECF">
            <w:pPr>
              <w:spacing w:before="0" w:after="0" w:line="271" w:lineRule="auto"/>
              <w:jc w:val="center"/>
              <w:rPr>
                <w:b/>
              </w:rPr>
            </w:pPr>
            <w:r>
              <w:rPr>
                <w:b/>
              </w:rPr>
              <w:t xml:space="preserve"># </w:t>
            </w:r>
            <w:r>
              <w:rPr>
                <w:b/>
              </w:rPr>
              <w:t>Students Enrolled</w:t>
            </w:r>
          </w:p>
        </w:tc>
        <w:tc>
          <w:tcPr>
            <w:tcW w:w="1350" w:type="dxa"/>
            <w:tcBorders>
              <w:top w:val="single" w:sz="4" w:space="0" w:color="000000"/>
              <w:left w:val="single" w:sz="4" w:space="0" w:color="000000"/>
              <w:bottom w:val="single" w:sz="4" w:space="0" w:color="000000"/>
              <w:right w:val="single" w:sz="4" w:space="0" w:color="000000"/>
            </w:tcBorders>
            <w:vAlign w:val="center"/>
          </w:tcPr>
          <w:p w14:paraId="6D4DB656" w14:textId="77777777" w:rsidR="008F1F65" w:rsidRDefault="00A93ECF">
            <w:pPr>
              <w:spacing w:before="0" w:after="0" w:line="271" w:lineRule="auto"/>
              <w:jc w:val="center"/>
              <w:rPr>
                <w:b/>
              </w:rPr>
            </w:pPr>
            <w:r>
              <w:rPr>
                <w:b/>
              </w:rPr>
              <w:t># Students Enrolled 95%</w:t>
            </w:r>
          </w:p>
        </w:tc>
        <w:tc>
          <w:tcPr>
            <w:tcW w:w="1800" w:type="dxa"/>
            <w:tcBorders>
              <w:top w:val="single" w:sz="4" w:space="0" w:color="000000"/>
              <w:left w:val="single" w:sz="4" w:space="0" w:color="000000"/>
              <w:bottom w:val="single" w:sz="4" w:space="0" w:color="000000"/>
              <w:right w:val="single" w:sz="4" w:space="0" w:color="000000"/>
            </w:tcBorders>
            <w:vAlign w:val="center"/>
          </w:tcPr>
          <w:p w14:paraId="5958F7DA" w14:textId="77777777" w:rsidR="008F1F65" w:rsidRDefault="00A93ECF">
            <w:pPr>
              <w:spacing w:before="0" w:after="0" w:line="271" w:lineRule="auto"/>
              <w:jc w:val="center"/>
              <w:rPr>
                <w:b/>
              </w:rPr>
            </w:pPr>
            <w:r>
              <w:rPr>
                <w:b/>
              </w:rPr>
              <w:t>% Students Enrolled 95+% of year</w:t>
            </w:r>
          </w:p>
        </w:tc>
      </w:tr>
      <w:tr w:rsidR="008F1F65" w14:paraId="0CF0FB85" w14:textId="77777777">
        <w:trPr>
          <w:trHeight w:val="360"/>
        </w:trPr>
        <w:tc>
          <w:tcPr>
            <w:tcW w:w="3235" w:type="dxa"/>
            <w:tcBorders>
              <w:top w:val="single" w:sz="4" w:space="0" w:color="000000"/>
              <w:left w:val="single" w:sz="4" w:space="0" w:color="000000"/>
              <w:bottom w:val="single" w:sz="4" w:space="0" w:color="000000"/>
            </w:tcBorders>
            <w:shd w:val="clear" w:color="auto" w:fill="auto"/>
            <w:vAlign w:val="center"/>
          </w:tcPr>
          <w:p w14:paraId="5DA3C73F" w14:textId="77777777" w:rsidR="008F1F65" w:rsidRDefault="00A93ECF">
            <w:pPr>
              <w:pBdr>
                <w:top w:val="nil"/>
                <w:left w:val="nil"/>
                <w:bottom w:val="nil"/>
                <w:right w:val="nil"/>
                <w:between w:val="nil"/>
              </w:pBdr>
              <w:spacing w:before="0" w:after="0" w:line="271" w:lineRule="auto"/>
            </w:pPr>
            <w:r>
              <w:t>2020-21 school year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A2C3" w14:textId="77777777" w:rsidR="008F1F65" w:rsidRDefault="00A93ECF">
            <w:pPr>
              <w:spacing w:before="0" w:after="0" w:line="271" w:lineRule="auto"/>
              <w:jc w:val="center"/>
            </w:pPr>
            <w:r>
              <w:t>403</w:t>
            </w:r>
          </w:p>
        </w:tc>
        <w:tc>
          <w:tcPr>
            <w:tcW w:w="1350" w:type="dxa"/>
            <w:tcBorders>
              <w:top w:val="single" w:sz="4" w:space="0" w:color="000000"/>
              <w:left w:val="single" w:sz="4" w:space="0" w:color="000000"/>
              <w:bottom w:val="single" w:sz="4" w:space="0" w:color="000000"/>
              <w:right w:val="single" w:sz="4" w:space="0" w:color="000000"/>
            </w:tcBorders>
            <w:vAlign w:val="center"/>
          </w:tcPr>
          <w:p w14:paraId="2BB3FBBE" w14:textId="77777777" w:rsidR="008F1F65" w:rsidRDefault="00A93ECF">
            <w:pPr>
              <w:spacing w:before="0" w:after="0" w:line="271" w:lineRule="auto"/>
              <w:jc w:val="center"/>
            </w:pPr>
            <w:r>
              <w:t>383</w:t>
            </w:r>
          </w:p>
        </w:tc>
        <w:tc>
          <w:tcPr>
            <w:tcW w:w="1800" w:type="dxa"/>
            <w:tcBorders>
              <w:top w:val="single" w:sz="4" w:space="0" w:color="000000"/>
              <w:left w:val="single" w:sz="4" w:space="0" w:color="000000"/>
              <w:bottom w:val="single" w:sz="4" w:space="0" w:color="000000"/>
              <w:right w:val="single" w:sz="4" w:space="0" w:color="000000"/>
            </w:tcBorders>
            <w:vAlign w:val="center"/>
          </w:tcPr>
          <w:p w14:paraId="32CD66E4" w14:textId="77777777" w:rsidR="008F1F65" w:rsidRDefault="00A93ECF">
            <w:pPr>
              <w:spacing w:before="0" w:after="0" w:line="271" w:lineRule="auto"/>
              <w:jc w:val="center"/>
            </w:pPr>
            <w:r>
              <w:t>95.0%</w:t>
            </w:r>
          </w:p>
        </w:tc>
      </w:tr>
      <w:tr w:rsidR="008F1F65" w14:paraId="1A0B0F3A" w14:textId="77777777">
        <w:trPr>
          <w:trHeight w:val="360"/>
        </w:trPr>
        <w:tc>
          <w:tcPr>
            <w:tcW w:w="3235" w:type="dxa"/>
            <w:tcBorders>
              <w:top w:val="single" w:sz="4" w:space="0" w:color="000000"/>
              <w:left w:val="single" w:sz="4" w:space="0" w:color="000000"/>
              <w:bottom w:val="single" w:sz="4" w:space="0" w:color="000000"/>
            </w:tcBorders>
            <w:shd w:val="clear" w:color="auto" w:fill="auto"/>
            <w:vAlign w:val="center"/>
          </w:tcPr>
          <w:p w14:paraId="13EDC3C2" w14:textId="77777777" w:rsidR="008F1F65" w:rsidRDefault="00A93ECF">
            <w:pPr>
              <w:pBdr>
                <w:top w:val="nil"/>
                <w:left w:val="nil"/>
                <w:bottom w:val="nil"/>
                <w:right w:val="nil"/>
                <w:between w:val="nil"/>
              </w:pBdr>
              <w:spacing w:before="0" w:after="0" w:line="271" w:lineRule="auto"/>
            </w:pPr>
            <w:r>
              <w:t>2021-22 school year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BA3EC" w14:textId="77777777" w:rsidR="008F1F65" w:rsidRDefault="00A93ECF">
            <w:pPr>
              <w:spacing w:before="0" w:after="0" w:line="271" w:lineRule="auto"/>
              <w:jc w:val="center"/>
            </w:pPr>
            <w:r>
              <w:t>547</w:t>
            </w:r>
          </w:p>
        </w:tc>
        <w:tc>
          <w:tcPr>
            <w:tcW w:w="1350" w:type="dxa"/>
            <w:tcBorders>
              <w:top w:val="single" w:sz="4" w:space="0" w:color="000000"/>
              <w:left w:val="single" w:sz="4" w:space="0" w:color="000000"/>
              <w:bottom w:val="single" w:sz="4" w:space="0" w:color="000000"/>
              <w:right w:val="single" w:sz="4" w:space="0" w:color="000000"/>
            </w:tcBorders>
            <w:vAlign w:val="center"/>
          </w:tcPr>
          <w:p w14:paraId="594C6249" w14:textId="77777777" w:rsidR="008F1F65" w:rsidRDefault="00A93ECF">
            <w:pPr>
              <w:spacing w:before="0" w:after="0" w:line="271" w:lineRule="auto"/>
              <w:jc w:val="center"/>
            </w:pPr>
            <w:r>
              <w:t>415</w:t>
            </w:r>
          </w:p>
        </w:tc>
        <w:tc>
          <w:tcPr>
            <w:tcW w:w="1800" w:type="dxa"/>
            <w:tcBorders>
              <w:top w:val="single" w:sz="4" w:space="0" w:color="000000"/>
              <w:left w:val="single" w:sz="4" w:space="0" w:color="000000"/>
              <w:bottom w:val="single" w:sz="4" w:space="0" w:color="000000"/>
              <w:right w:val="single" w:sz="4" w:space="0" w:color="000000"/>
            </w:tcBorders>
            <w:vAlign w:val="center"/>
          </w:tcPr>
          <w:p w14:paraId="62636448" w14:textId="77777777" w:rsidR="008F1F65" w:rsidRDefault="00A93ECF">
            <w:pPr>
              <w:spacing w:before="0" w:after="0" w:line="271" w:lineRule="auto"/>
              <w:jc w:val="center"/>
            </w:pPr>
            <w:r>
              <w:t>75.8%</w:t>
            </w:r>
          </w:p>
        </w:tc>
      </w:tr>
      <w:tr w:rsidR="008F1F65" w14:paraId="01CF94D2" w14:textId="77777777">
        <w:trPr>
          <w:trHeight w:val="360"/>
        </w:trPr>
        <w:tc>
          <w:tcPr>
            <w:tcW w:w="3235" w:type="dxa"/>
            <w:tcBorders>
              <w:top w:val="single" w:sz="4" w:space="0" w:color="000000"/>
              <w:left w:val="single" w:sz="4" w:space="0" w:color="000000"/>
              <w:bottom w:val="single" w:sz="4" w:space="0" w:color="000000"/>
            </w:tcBorders>
            <w:shd w:val="clear" w:color="auto" w:fill="auto"/>
            <w:vAlign w:val="center"/>
          </w:tcPr>
          <w:p w14:paraId="3553DB38" w14:textId="77777777" w:rsidR="008F1F65" w:rsidRDefault="00A93ECF">
            <w:pPr>
              <w:spacing w:before="0" w:after="0" w:line="271" w:lineRule="auto"/>
            </w:pPr>
            <w:r>
              <w:t>2022-23 school year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C131" w14:textId="77777777" w:rsidR="008F1F65" w:rsidRDefault="00A93ECF">
            <w:pPr>
              <w:spacing w:before="0" w:after="0" w:line="27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494</w:t>
            </w:r>
          </w:p>
        </w:tc>
        <w:tc>
          <w:tcPr>
            <w:tcW w:w="1350" w:type="dxa"/>
            <w:tcBorders>
              <w:top w:val="single" w:sz="4" w:space="0" w:color="000000"/>
              <w:left w:val="single" w:sz="4" w:space="0" w:color="000000"/>
              <w:bottom w:val="single" w:sz="4" w:space="0" w:color="000000"/>
              <w:right w:val="single" w:sz="4" w:space="0" w:color="000000"/>
            </w:tcBorders>
            <w:vAlign w:val="center"/>
          </w:tcPr>
          <w:p w14:paraId="43B96A70" w14:textId="77777777" w:rsidR="008F1F65" w:rsidRDefault="00A93ECF">
            <w:pPr>
              <w:spacing w:before="0" w:after="0" w:line="27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1800" w:type="dxa"/>
            <w:tcBorders>
              <w:top w:val="single" w:sz="4" w:space="0" w:color="000000"/>
              <w:left w:val="single" w:sz="4" w:space="0" w:color="000000"/>
              <w:bottom w:val="single" w:sz="4" w:space="0" w:color="000000"/>
              <w:right w:val="single" w:sz="4" w:space="0" w:color="000000"/>
            </w:tcBorders>
            <w:vAlign w:val="center"/>
          </w:tcPr>
          <w:p w14:paraId="3B352B6C" w14:textId="77777777" w:rsidR="008F1F65" w:rsidRDefault="00A93ECF">
            <w:pPr>
              <w:spacing w:before="0" w:after="0" w:line="27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bl>
    <w:p w14:paraId="138CF3D0" w14:textId="77777777" w:rsidR="008F1F65" w:rsidRDefault="008F1F65"/>
    <w:p w14:paraId="21723CE5" w14:textId="77777777" w:rsidR="008F1F65" w:rsidRDefault="00A93ECF">
      <w:r>
        <w:br w:type="page"/>
      </w:r>
    </w:p>
    <w:p w14:paraId="3696EEDD" w14:textId="77777777" w:rsidR="008F1F65" w:rsidRDefault="008F1F65"/>
    <w:p w14:paraId="57566DAC" w14:textId="77777777" w:rsidR="008F1F65" w:rsidRDefault="00A93ECF">
      <w:pPr>
        <w:pStyle w:val="Heading1"/>
        <w:numPr>
          <w:ilvl w:val="0"/>
          <w:numId w:val="2"/>
        </w:numPr>
        <w:spacing w:before="300" w:after="200"/>
      </w:pPr>
      <w:bookmarkStart w:id="8" w:name="_heading=h.3rdcrjn" w:colFirst="0" w:colLast="0"/>
      <w:bookmarkEnd w:id="8"/>
      <w:r>
        <w:t>Staffing</w:t>
      </w:r>
    </w:p>
    <w:p w14:paraId="29BA5413" w14:textId="77777777" w:rsidR="008F1F65" w:rsidRDefault="00A93ECF">
      <w:r>
        <w:t xml:space="preserve">Midway Star Academy strives to hire the best available licensed </w:t>
      </w:r>
      <w:r>
        <w:t>and non-licensed staff to meet the needs of its student population of primarily immigrants and English Learners. To the greatest extent possible, Midway Star Academy hires staff who are representative of the diverse cultures represented at the school. Midw</w:t>
      </w:r>
      <w:r>
        <w:t>ay Star Academy’ staffing during 2022-23 was as stated in the below tables.</w:t>
      </w:r>
    </w:p>
    <w:p w14:paraId="6C3828A7" w14:textId="77777777" w:rsidR="008F1F65" w:rsidRDefault="008F1F65">
      <w:bookmarkStart w:id="9" w:name="_heading=h.26in1rg" w:colFirst="0" w:colLast="0"/>
      <w:bookmarkEnd w:id="9"/>
    </w:p>
    <w:p w14:paraId="417C8102" w14:textId="77777777" w:rsidR="008F1F65" w:rsidRDefault="00A93ECF">
      <w:pPr>
        <w:pStyle w:val="Heading2"/>
      </w:pPr>
      <w:bookmarkStart w:id="10" w:name="_heading=h.1fob9te" w:colFirst="0" w:colLast="0"/>
      <w:bookmarkEnd w:id="10"/>
      <w:r>
        <w:t>Licensed Teachers</w:t>
      </w:r>
    </w:p>
    <w:tbl>
      <w:tblPr>
        <w:tblStyle w:val="a6"/>
        <w:tblW w:w="9982" w:type="dxa"/>
        <w:tblBorders>
          <w:top w:val="nil"/>
          <w:left w:val="nil"/>
          <w:bottom w:val="nil"/>
          <w:right w:val="nil"/>
          <w:insideH w:val="nil"/>
          <w:insideV w:val="nil"/>
        </w:tblBorders>
        <w:tblLayout w:type="fixed"/>
        <w:tblLook w:val="0600" w:firstRow="0" w:lastRow="0" w:firstColumn="0" w:lastColumn="0" w:noHBand="1" w:noVBand="1"/>
      </w:tblPr>
      <w:tblGrid>
        <w:gridCol w:w="1882"/>
        <w:gridCol w:w="1980"/>
        <w:gridCol w:w="1170"/>
        <w:gridCol w:w="990"/>
        <w:gridCol w:w="1181"/>
        <w:gridCol w:w="1519"/>
        <w:gridCol w:w="1260"/>
      </w:tblGrid>
      <w:tr w:rsidR="008F1F65" w14:paraId="6414C728" w14:textId="77777777">
        <w:trPr>
          <w:trHeight w:val="683"/>
          <w:tblHeader/>
        </w:trPr>
        <w:tc>
          <w:tcPr>
            <w:tcW w:w="18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6E0AC2" w14:textId="77777777" w:rsidR="008F1F65" w:rsidRDefault="00A93ECF">
            <w:pPr>
              <w:spacing w:before="0" w:after="0" w:line="240" w:lineRule="auto"/>
              <w:rPr>
                <w:sz w:val="20"/>
                <w:szCs w:val="20"/>
              </w:rPr>
            </w:pPr>
            <w:r>
              <w:rPr>
                <w:b/>
                <w:sz w:val="20"/>
                <w:szCs w:val="20"/>
              </w:rPr>
              <w:t>Licensed Staff Name</w:t>
            </w:r>
          </w:p>
        </w:tc>
        <w:tc>
          <w:tcPr>
            <w:tcW w:w="19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89F96EE" w14:textId="77777777" w:rsidR="008F1F65" w:rsidRDefault="00A93ECF">
            <w:pPr>
              <w:spacing w:before="0" w:after="0" w:line="240" w:lineRule="auto"/>
              <w:rPr>
                <w:sz w:val="20"/>
                <w:szCs w:val="20"/>
              </w:rPr>
            </w:pPr>
            <w:r>
              <w:rPr>
                <w:b/>
                <w:sz w:val="20"/>
                <w:szCs w:val="20"/>
              </w:rPr>
              <w:t>License and Assignment</w:t>
            </w:r>
          </w:p>
        </w:tc>
        <w:tc>
          <w:tcPr>
            <w:tcW w:w="11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D6E1C3A" w14:textId="77777777" w:rsidR="008F1F65" w:rsidRDefault="00A93ECF">
            <w:pPr>
              <w:spacing w:before="0" w:after="0" w:line="240" w:lineRule="auto"/>
              <w:rPr>
                <w:sz w:val="20"/>
                <w:szCs w:val="20"/>
              </w:rPr>
            </w:pPr>
            <w:r>
              <w:rPr>
                <w:b/>
                <w:sz w:val="20"/>
                <w:szCs w:val="20"/>
              </w:rPr>
              <w:t>Folder Number</w:t>
            </w:r>
          </w:p>
        </w:tc>
        <w:tc>
          <w:tcPr>
            <w:tcW w:w="9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43DA8FA" w14:textId="77777777" w:rsidR="008F1F65" w:rsidRDefault="00A93ECF">
            <w:pPr>
              <w:spacing w:before="0" w:after="0" w:line="240" w:lineRule="auto"/>
              <w:rPr>
                <w:sz w:val="20"/>
                <w:szCs w:val="20"/>
              </w:rPr>
            </w:pPr>
            <w:r>
              <w:rPr>
                <w:b/>
                <w:sz w:val="20"/>
                <w:szCs w:val="20"/>
              </w:rPr>
              <w:t>Returned for 22-23 *</w:t>
            </w:r>
          </w:p>
        </w:tc>
        <w:tc>
          <w:tcPr>
            <w:tcW w:w="118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C88325E" w14:textId="77777777" w:rsidR="008F1F65" w:rsidRDefault="00A93ECF">
            <w:pPr>
              <w:spacing w:before="0" w:after="0" w:line="240" w:lineRule="auto"/>
              <w:rPr>
                <w:sz w:val="20"/>
                <w:szCs w:val="20"/>
              </w:rPr>
            </w:pPr>
            <w:r>
              <w:rPr>
                <w:b/>
                <w:sz w:val="20"/>
                <w:szCs w:val="20"/>
              </w:rPr>
              <w:t># of Yrs. Experience</w:t>
            </w:r>
          </w:p>
        </w:tc>
        <w:tc>
          <w:tcPr>
            <w:tcW w:w="151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0013F27" w14:textId="77777777" w:rsidR="008F1F65" w:rsidRDefault="00A93ECF">
            <w:pPr>
              <w:spacing w:before="0" w:after="0" w:line="240" w:lineRule="auto"/>
              <w:rPr>
                <w:sz w:val="20"/>
                <w:szCs w:val="20"/>
              </w:rPr>
            </w:pPr>
            <w:r>
              <w:rPr>
                <w:b/>
                <w:sz w:val="20"/>
                <w:szCs w:val="20"/>
              </w:rPr>
              <w:t>Is person teaching in area of license?</w:t>
            </w:r>
          </w:p>
        </w:tc>
        <w:tc>
          <w:tcPr>
            <w:tcW w:w="12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AE09084" w14:textId="77777777" w:rsidR="008F1F65" w:rsidRDefault="00A93ECF">
            <w:pPr>
              <w:spacing w:before="0" w:after="0" w:line="240" w:lineRule="auto"/>
              <w:rPr>
                <w:sz w:val="20"/>
                <w:szCs w:val="20"/>
              </w:rPr>
            </w:pPr>
            <w:r>
              <w:rPr>
                <w:b/>
                <w:sz w:val="20"/>
                <w:szCs w:val="20"/>
              </w:rPr>
              <w:t xml:space="preserve">Have an advanced </w:t>
            </w:r>
            <w:r>
              <w:rPr>
                <w:b/>
                <w:sz w:val="20"/>
                <w:szCs w:val="20"/>
              </w:rPr>
              <w:t>degree?</w:t>
            </w:r>
          </w:p>
        </w:tc>
      </w:tr>
      <w:tr w:rsidR="008F1F65" w14:paraId="09525A22"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C293402" w14:textId="77777777" w:rsidR="008F1F65" w:rsidRDefault="00A93ECF">
            <w:pPr>
              <w:spacing w:before="0" w:after="0" w:line="240" w:lineRule="auto"/>
              <w:rPr>
                <w:rFonts w:ascii="Arial" w:eastAsia="Arial" w:hAnsi="Arial" w:cs="Arial"/>
                <w:sz w:val="20"/>
                <w:szCs w:val="20"/>
              </w:rPr>
            </w:pPr>
            <w:r>
              <w:t>Larson, Michelle</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CE87A" w14:textId="77777777" w:rsidR="008F1F65" w:rsidRDefault="00A93ECF">
            <w:pPr>
              <w:spacing w:before="0" w:after="0" w:line="240" w:lineRule="auto"/>
              <w:rPr>
                <w:rFonts w:ascii="Arial" w:eastAsia="Arial" w:hAnsi="Arial" w:cs="Arial"/>
                <w:sz w:val="20"/>
                <w:szCs w:val="20"/>
              </w:rPr>
            </w:pPr>
            <w:r>
              <w:t>2nd Grade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2F4931" w14:textId="77777777" w:rsidR="008F1F65" w:rsidRDefault="00A93ECF">
            <w:pPr>
              <w:spacing w:before="0" w:after="0" w:line="240" w:lineRule="auto"/>
              <w:jc w:val="center"/>
              <w:rPr>
                <w:rFonts w:ascii="Arial" w:eastAsia="Arial" w:hAnsi="Arial" w:cs="Arial"/>
                <w:sz w:val="20"/>
                <w:szCs w:val="20"/>
              </w:rPr>
            </w:pPr>
            <w:r>
              <w:t>382890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17B179"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002C2C" w14:textId="77777777" w:rsidR="008F1F65" w:rsidRDefault="00A93ECF">
            <w:pPr>
              <w:spacing w:before="0" w:after="0" w:line="240" w:lineRule="auto"/>
              <w:jc w:val="center"/>
              <w:rPr>
                <w:rFonts w:ascii="Arial" w:eastAsia="Arial" w:hAnsi="Arial" w:cs="Arial"/>
                <w:sz w:val="20"/>
                <w:szCs w:val="20"/>
              </w:rPr>
            </w:pPr>
            <w:r>
              <w:t>6</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AB7D2F"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EE4ED1" w14:textId="77777777" w:rsidR="008F1F65" w:rsidRDefault="00A93ECF">
            <w:pPr>
              <w:spacing w:before="0" w:after="0" w:line="240" w:lineRule="auto"/>
              <w:jc w:val="center"/>
              <w:rPr>
                <w:rFonts w:ascii="Arial" w:eastAsia="Arial" w:hAnsi="Arial" w:cs="Arial"/>
                <w:sz w:val="20"/>
                <w:szCs w:val="20"/>
              </w:rPr>
            </w:pPr>
            <w:r>
              <w:t>Master</w:t>
            </w:r>
          </w:p>
        </w:tc>
      </w:tr>
      <w:tr w:rsidR="008F1F65" w14:paraId="6998E5A3"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758724A" w14:textId="77777777" w:rsidR="008F1F65" w:rsidRDefault="00A93ECF">
            <w:pPr>
              <w:spacing w:before="0" w:after="0" w:line="240" w:lineRule="auto"/>
              <w:rPr>
                <w:rFonts w:ascii="Arial" w:eastAsia="Arial" w:hAnsi="Arial" w:cs="Arial"/>
                <w:sz w:val="20"/>
                <w:szCs w:val="20"/>
              </w:rPr>
            </w:pPr>
            <w:r>
              <w:t>Hoeffler, Maureen</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25539A" w14:textId="77777777" w:rsidR="008F1F65" w:rsidRDefault="00A93ECF">
            <w:pPr>
              <w:spacing w:before="0" w:after="0" w:line="240" w:lineRule="auto"/>
              <w:rPr>
                <w:rFonts w:ascii="Arial" w:eastAsia="Arial" w:hAnsi="Arial" w:cs="Arial"/>
                <w:sz w:val="20"/>
                <w:szCs w:val="20"/>
              </w:rPr>
            </w:pPr>
            <w:r>
              <w:t>4th-grade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05292A" w14:textId="77777777" w:rsidR="008F1F65" w:rsidRDefault="00A93ECF">
            <w:pPr>
              <w:spacing w:before="0" w:after="0" w:line="240" w:lineRule="auto"/>
              <w:jc w:val="center"/>
              <w:rPr>
                <w:rFonts w:ascii="Arial" w:eastAsia="Arial" w:hAnsi="Arial" w:cs="Arial"/>
                <w:sz w:val="20"/>
                <w:szCs w:val="20"/>
              </w:rPr>
            </w:pPr>
            <w:r>
              <w:t>332066</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091184"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F1C5F3" w14:textId="77777777" w:rsidR="008F1F65" w:rsidRDefault="00A93ECF">
            <w:pPr>
              <w:spacing w:before="0" w:after="0" w:line="240" w:lineRule="auto"/>
              <w:jc w:val="center"/>
              <w:rPr>
                <w:rFonts w:ascii="Arial" w:eastAsia="Arial" w:hAnsi="Arial" w:cs="Arial"/>
                <w:sz w:val="20"/>
                <w:szCs w:val="20"/>
              </w:rPr>
            </w:pPr>
            <w:r>
              <w:t>14</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43E2AD"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5BFA2A" w14:textId="77777777" w:rsidR="008F1F65" w:rsidRDefault="008F1F65">
            <w:pPr>
              <w:spacing w:before="0" w:after="0" w:line="240" w:lineRule="auto"/>
              <w:jc w:val="center"/>
              <w:rPr>
                <w:rFonts w:ascii="Arial" w:eastAsia="Arial" w:hAnsi="Arial" w:cs="Arial"/>
                <w:sz w:val="20"/>
                <w:szCs w:val="20"/>
              </w:rPr>
            </w:pPr>
          </w:p>
        </w:tc>
      </w:tr>
      <w:tr w:rsidR="008F1F65" w14:paraId="29DF1C41"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AE89E3" w14:textId="77777777" w:rsidR="008F1F65" w:rsidRDefault="00A93ECF">
            <w:pPr>
              <w:spacing w:before="0" w:after="0" w:line="240" w:lineRule="auto"/>
              <w:rPr>
                <w:rFonts w:ascii="Arial" w:eastAsia="Arial" w:hAnsi="Arial" w:cs="Arial"/>
                <w:sz w:val="20"/>
                <w:szCs w:val="20"/>
              </w:rPr>
            </w:pPr>
            <w:r>
              <w:t>Warsame, Khalif</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ECA3FB" w14:textId="77777777" w:rsidR="008F1F65" w:rsidRDefault="00A93ECF">
            <w:pPr>
              <w:spacing w:before="0" w:after="0" w:line="240" w:lineRule="auto"/>
              <w:rPr>
                <w:rFonts w:ascii="Arial" w:eastAsia="Arial" w:hAnsi="Arial" w:cs="Arial"/>
                <w:sz w:val="20"/>
                <w:szCs w:val="20"/>
              </w:rPr>
            </w:pPr>
            <w:r>
              <w:t>Academic Advisor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5B97D8" w14:textId="77777777" w:rsidR="008F1F65" w:rsidRDefault="00A93ECF">
            <w:pPr>
              <w:spacing w:before="0" w:after="0" w:line="240" w:lineRule="auto"/>
              <w:jc w:val="center"/>
              <w:rPr>
                <w:rFonts w:ascii="Arial" w:eastAsia="Arial" w:hAnsi="Arial" w:cs="Arial"/>
                <w:sz w:val="20"/>
                <w:szCs w:val="20"/>
              </w:rPr>
            </w:pPr>
            <w:r>
              <w:t>477450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DD1422"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5A2DF2" w14:textId="77777777" w:rsidR="008F1F65" w:rsidRDefault="00A93ECF">
            <w:pPr>
              <w:spacing w:before="0" w:after="0" w:line="240" w:lineRule="auto"/>
              <w:jc w:val="center"/>
              <w:rPr>
                <w:rFonts w:ascii="Arial" w:eastAsia="Arial" w:hAnsi="Arial" w:cs="Arial"/>
                <w:sz w:val="20"/>
                <w:szCs w:val="20"/>
              </w:rPr>
            </w:pPr>
            <w:r>
              <w:t>15</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A195B4"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F8C65F" w14:textId="77777777" w:rsidR="008F1F65" w:rsidRDefault="008F1F65">
            <w:pPr>
              <w:spacing w:before="0" w:after="0" w:line="240" w:lineRule="auto"/>
              <w:jc w:val="center"/>
              <w:rPr>
                <w:rFonts w:ascii="Arial" w:eastAsia="Arial" w:hAnsi="Arial" w:cs="Arial"/>
                <w:sz w:val="20"/>
                <w:szCs w:val="20"/>
              </w:rPr>
            </w:pPr>
          </w:p>
        </w:tc>
      </w:tr>
      <w:tr w:rsidR="008F1F65" w14:paraId="49371415" w14:textId="77777777">
        <w:trPr>
          <w:trHeight w:val="630"/>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4BB942" w14:textId="77777777" w:rsidR="008F1F65" w:rsidRDefault="00A93ECF">
            <w:pPr>
              <w:spacing w:before="0" w:after="0" w:line="240" w:lineRule="auto"/>
              <w:rPr>
                <w:rFonts w:ascii="Arial" w:eastAsia="Arial" w:hAnsi="Arial" w:cs="Arial"/>
                <w:sz w:val="20"/>
                <w:szCs w:val="20"/>
              </w:rPr>
            </w:pPr>
            <w:r>
              <w:t>Herzi, Rukia</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0F1C67" w14:textId="77777777" w:rsidR="008F1F65" w:rsidRDefault="00A93ECF">
            <w:pPr>
              <w:spacing w:before="0" w:after="0" w:line="240" w:lineRule="auto"/>
              <w:rPr>
                <w:rFonts w:ascii="Arial" w:eastAsia="Arial" w:hAnsi="Arial" w:cs="Arial"/>
                <w:sz w:val="20"/>
                <w:szCs w:val="20"/>
              </w:rPr>
            </w:pPr>
            <w:r>
              <w:t>English Language Learner (ELL)</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C165F9" w14:textId="77777777" w:rsidR="008F1F65" w:rsidRDefault="00A93ECF">
            <w:pPr>
              <w:spacing w:before="0" w:after="0" w:line="240" w:lineRule="auto"/>
              <w:jc w:val="center"/>
              <w:rPr>
                <w:rFonts w:ascii="Arial" w:eastAsia="Arial" w:hAnsi="Arial" w:cs="Arial"/>
                <w:sz w:val="20"/>
                <w:szCs w:val="20"/>
              </w:rPr>
            </w:pPr>
            <w:r>
              <w:t>502918</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71D107"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6CF5FF" w14:textId="77777777" w:rsidR="008F1F65" w:rsidRDefault="00A93ECF">
            <w:pPr>
              <w:spacing w:before="0" w:after="0" w:line="240" w:lineRule="auto"/>
              <w:jc w:val="center"/>
              <w:rPr>
                <w:rFonts w:ascii="Arial" w:eastAsia="Arial" w:hAnsi="Arial" w:cs="Arial"/>
                <w:sz w:val="20"/>
                <w:szCs w:val="20"/>
              </w:rPr>
            </w:pPr>
            <w:r>
              <w:t>5</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262C99"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89D82D" w14:textId="77777777" w:rsidR="008F1F65" w:rsidRDefault="008F1F65">
            <w:pPr>
              <w:spacing w:before="0" w:after="0" w:line="240" w:lineRule="auto"/>
              <w:jc w:val="center"/>
              <w:rPr>
                <w:rFonts w:ascii="Arial" w:eastAsia="Arial" w:hAnsi="Arial" w:cs="Arial"/>
                <w:sz w:val="20"/>
                <w:szCs w:val="20"/>
              </w:rPr>
            </w:pPr>
          </w:p>
        </w:tc>
      </w:tr>
      <w:tr w:rsidR="008F1F65" w14:paraId="52E5FFF8"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0A4C62" w14:textId="77777777" w:rsidR="008F1F65" w:rsidRDefault="00A93ECF">
            <w:pPr>
              <w:spacing w:before="0" w:after="0" w:line="240" w:lineRule="auto"/>
              <w:rPr>
                <w:rFonts w:ascii="Arial" w:eastAsia="Arial" w:hAnsi="Arial" w:cs="Arial"/>
                <w:sz w:val="20"/>
                <w:szCs w:val="20"/>
              </w:rPr>
            </w:pPr>
            <w:r>
              <w:t>Ali, Safia</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2134E0" w14:textId="77777777" w:rsidR="008F1F65" w:rsidRDefault="00A93ECF">
            <w:pPr>
              <w:spacing w:before="0" w:after="0" w:line="240" w:lineRule="auto"/>
              <w:rPr>
                <w:rFonts w:ascii="Arial" w:eastAsia="Arial" w:hAnsi="Arial" w:cs="Arial"/>
                <w:sz w:val="20"/>
                <w:szCs w:val="20"/>
              </w:rPr>
            </w:pPr>
            <w:r>
              <w:t>Kindergarten Teacher</w:t>
            </w:r>
            <w:r>
              <w:t xml:space="preserve"> (K)</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F65716" w14:textId="77777777" w:rsidR="008F1F65" w:rsidRDefault="00A93ECF">
            <w:pPr>
              <w:spacing w:before="0" w:after="0" w:line="240" w:lineRule="auto"/>
              <w:jc w:val="center"/>
              <w:rPr>
                <w:rFonts w:ascii="Arial" w:eastAsia="Arial" w:hAnsi="Arial" w:cs="Arial"/>
                <w:sz w:val="20"/>
                <w:szCs w:val="20"/>
              </w:rPr>
            </w:pPr>
            <w:r>
              <w:t>517104</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779514"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9EC893" w14:textId="77777777" w:rsidR="008F1F65" w:rsidRDefault="00A93ECF">
            <w:pPr>
              <w:spacing w:before="0" w:after="0" w:line="240" w:lineRule="auto"/>
              <w:jc w:val="center"/>
              <w:rPr>
                <w:rFonts w:ascii="Arial" w:eastAsia="Arial" w:hAnsi="Arial" w:cs="Arial"/>
                <w:sz w:val="20"/>
                <w:szCs w:val="20"/>
              </w:rPr>
            </w:pPr>
            <w:r>
              <w:t>2</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81A4F7"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A2716B"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Masters</w:t>
            </w:r>
          </w:p>
        </w:tc>
      </w:tr>
      <w:tr w:rsidR="008F1F65" w14:paraId="19F29FD5"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C99AEB9" w14:textId="77777777" w:rsidR="008F1F65" w:rsidRDefault="00A93ECF">
            <w:pPr>
              <w:spacing w:before="0" w:after="0" w:line="240" w:lineRule="auto"/>
              <w:rPr>
                <w:rFonts w:ascii="Arial" w:eastAsia="Arial" w:hAnsi="Arial" w:cs="Arial"/>
                <w:sz w:val="20"/>
                <w:szCs w:val="20"/>
              </w:rPr>
            </w:pPr>
            <w:r>
              <w:t>Pfeifer, Sam</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D0E30D" w14:textId="77777777" w:rsidR="008F1F65" w:rsidRDefault="00A93ECF">
            <w:pPr>
              <w:spacing w:before="0" w:after="0" w:line="240" w:lineRule="auto"/>
              <w:rPr>
                <w:rFonts w:ascii="Arial" w:eastAsia="Arial" w:hAnsi="Arial" w:cs="Arial"/>
                <w:sz w:val="20"/>
                <w:szCs w:val="20"/>
              </w:rPr>
            </w:pPr>
            <w:r>
              <w:t>Lead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A31627" w14:textId="77777777" w:rsidR="008F1F65" w:rsidRDefault="00A93ECF">
            <w:pPr>
              <w:spacing w:before="0" w:after="0" w:line="240" w:lineRule="auto"/>
              <w:jc w:val="center"/>
              <w:rPr>
                <w:rFonts w:ascii="Arial" w:eastAsia="Arial" w:hAnsi="Arial" w:cs="Arial"/>
                <w:sz w:val="20"/>
                <w:szCs w:val="20"/>
              </w:rPr>
            </w:pPr>
            <w:r>
              <w:t>460545</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95CB5B" w14:textId="77777777" w:rsidR="008F1F65" w:rsidRDefault="00A93ECF">
            <w:pPr>
              <w:spacing w:before="0" w:after="0" w:line="240" w:lineRule="auto"/>
              <w:jc w:val="center"/>
              <w:rPr>
                <w:rFonts w:ascii="Arial" w:eastAsia="Arial" w:hAnsi="Arial" w:cs="Arial"/>
                <w:sz w:val="20"/>
                <w:szCs w:val="20"/>
              </w:rPr>
            </w:pPr>
            <w:r>
              <w:t>NR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A73F31" w14:textId="77777777" w:rsidR="008F1F65" w:rsidRDefault="008F1F65">
            <w:pPr>
              <w:spacing w:before="0" w:after="0" w:line="240" w:lineRule="auto"/>
              <w:jc w:val="center"/>
              <w:rPr>
                <w:rFonts w:ascii="Arial" w:eastAsia="Arial" w:hAnsi="Arial" w:cs="Arial"/>
                <w:sz w:val="20"/>
                <w:szCs w:val="20"/>
              </w:rPr>
            </w:pP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303288"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0F95CD"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Masters</w:t>
            </w:r>
          </w:p>
        </w:tc>
      </w:tr>
      <w:tr w:rsidR="008F1F65" w14:paraId="4F6FA64D"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EA775D" w14:textId="77777777" w:rsidR="008F1F65" w:rsidRDefault="00A93ECF">
            <w:pPr>
              <w:spacing w:before="0" w:after="0" w:line="240" w:lineRule="auto"/>
              <w:rPr>
                <w:rFonts w:ascii="Arial" w:eastAsia="Arial" w:hAnsi="Arial" w:cs="Arial"/>
                <w:sz w:val="20"/>
                <w:szCs w:val="20"/>
              </w:rPr>
            </w:pPr>
            <w:r>
              <w:t>Song, Tom</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F1DB1D" w14:textId="77777777" w:rsidR="008F1F65" w:rsidRDefault="00A93ECF">
            <w:pPr>
              <w:spacing w:before="0" w:after="0" w:line="240" w:lineRule="auto"/>
              <w:rPr>
                <w:rFonts w:ascii="Arial" w:eastAsia="Arial" w:hAnsi="Arial" w:cs="Arial"/>
                <w:sz w:val="20"/>
                <w:szCs w:val="20"/>
              </w:rPr>
            </w:pPr>
            <w:r>
              <w:t>P.E.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6FC772" w14:textId="77777777" w:rsidR="008F1F65" w:rsidRDefault="00A93ECF">
            <w:pPr>
              <w:spacing w:before="0" w:after="0" w:line="240" w:lineRule="auto"/>
              <w:jc w:val="center"/>
              <w:rPr>
                <w:rFonts w:ascii="Arial" w:eastAsia="Arial" w:hAnsi="Arial" w:cs="Arial"/>
                <w:sz w:val="20"/>
                <w:szCs w:val="20"/>
              </w:rPr>
            </w:pPr>
            <w:r>
              <w:t>371425</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432712"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EC264" w14:textId="77777777" w:rsidR="008F1F65" w:rsidRDefault="00A93ECF">
            <w:pPr>
              <w:spacing w:before="0" w:after="0" w:line="240" w:lineRule="auto"/>
              <w:jc w:val="center"/>
              <w:rPr>
                <w:rFonts w:ascii="Arial" w:eastAsia="Arial" w:hAnsi="Arial" w:cs="Arial"/>
                <w:sz w:val="20"/>
                <w:szCs w:val="20"/>
              </w:rPr>
            </w:pPr>
            <w:r>
              <w:t>22</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B462E6"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42F2F7" w14:textId="77777777" w:rsidR="008F1F65" w:rsidRDefault="00A93ECF">
            <w:pPr>
              <w:spacing w:before="0" w:after="0" w:line="240" w:lineRule="auto"/>
              <w:jc w:val="center"/>
              <w:rPr>
                <w:rFonts w:ascii="Arial" w:eastAsia="Arial" w:hAnsi="Arial" w:cs="Arial"/>
                <w:sz w:val="20"/>
                <w:szCs w:val="20"/>
              </w:rPr>
            </w:pPr>
            <w:r>
              <w:t>Masters</w:t>
            </w:r>
          </w:p>
        </w:tc>
      </w:tr>
      <w:tr w:rsidR="008F1F65" w14:paraId="025DE903"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94BB723" w14:textId="77777777" w:rsidR="008F1F65" w:rsidRDefault="00A93ECF">
            <w:pPr>
              <w:spacing w:before="0" w:after="0" w:line="240" w:lineRule="auto"/>
              <w:rPr>
                <w:rFonts w:ascii="Arial" w:eastAsia="Arial" w:hAnsi="Arial" w:cs="Arial"/>
                <w:sz w:val="20"/>
                <w:szCs w:val="20"/>
              </w:rPr>
            </w:pPr>
            <w:r>
              <w:t>Dhaqane, Mukhtar</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BD610E" w14:textId="77777777" w:rsidR="008F1F65" w:rsidRDefault="00A93ECF">
            <w:pPr>
              <w:spacing w:before="0" w:after="0" w:line="240" w:lineRule="auto"/>
              <w:rPr>
                <w:rFonts w:ascii="Arial" w:eastAsia="Arial" w:hAnsi="Arial" w:cs="Arial"/>
                <w:sz w:val="20"/>
                <w:szCs w:val="20"/>
              </w:rPr>
            </w:pPr>
            <w:r>
              <w:t>World Language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41176C" w14:textId="77777777" w:rsidR="008F1F65" w:rsidRDefault="00A93ECF">
            <w:pPr>
              <w:spacing w:before="0" w:after="0" w:line="240" w:lineRule="auto"/>
              <w:jc w:val="center"/>
              <w:rPr>
                <w:rFonts w:ascii="Arial" w:eastAsia="Arial" w:hAnsi="Arial" w:cs="Arial"/>
                <w:sz w:val="20"/>
                <w:szCs w:val="20"/>
              </w:rPr>
            </w:pPr>
            <w:r>
              <w:t>483456</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2C730F"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46E4B6" w14:textId="77777777" w:rsidR="008F1F65" w:rsidRDefault="00A93ECF">
            <w:pPr>
              <w:spacing w:before="0" w:after="0" w:line="240" w:lineRule="auto"/>
              <w:jc w:val="center"/>
              <w:rPr>
                <w:rFonts w:ascii="Arial" w:eastAsia="Arial" w:hAnsi="Arial" w:cs="Arial"/>
                <w:sz w:val="20"/>
                <w:szCs w:val="20"/>
              </w:rPr>
            </w:pPr>
            <w:r>
              <w:t>18</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C0E0ED"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81B086" w14:textId="77777777" w:rsidR="008F1F65" w:rsidRDefault="008F1F65">
            <w:pPr>
              <w:spacing w:before="0" w:after="0" w:line="240" w:lineRule="auto"/>
              <w:jc w:val="center"/>
              <w:rPr>
                <w:rFonts w:ascii="Arial" w:eastAsia="Arial" w:hAnsi="Arial" w:cs="Arial"/>
                <w:sz w:val="20"/>
                <w:szCs w:val="20"/>
              </w:rPr>
            </w:pPr>
          </w:p>
        </w:tc>
      </w:tr>
      <w:tr w:rsidR="008F1F65" w14:paraId="5F7A54CD"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C0D3E1" w14:textId="77777777" w:rsidR="008F1F65" w:rsidRDefault="00A93ECF">
            <w:pPr>
              <w:spacing w:before="0" w:after="0" w:line="240" w:lineRule="auto"/>
              <w:rPr>
                <w:rFonts w:ascii="Arial" w:eastAsia="Arial" w:hAnsi="Arial" w:cs="Arial"/>
                <w:sz w:val="20"/>
                <w:szCs w:val="20"/>
              </w:rPr>
            </w:pPr>
            <w:r>
              <w:rPr>
                <w:rFonts w:ascii="Arial" w:eastAsia="Arial" w:hAnsi="Arial" w:cs="Arial"/>
                <w:sz w:val="20"/>
                <w:szCs w:val="20"/>
              </w:rPr>
              <w:t>Olson, Ryan</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8D5CFE" w14:textId="77777777" w:rsidR="008F1F65" w:rsidRDefault="00A93ECF">
            <w:pPr>
              <w:spacing w:before="0" w:after="0" w:line="240" w:lineRule="auto"/>
              <w:rPr>
                <w:rFonts w:ascii="Arial" w:eastAsia="Arial" w:hAnsi="Arial" w:cs="Arial"/>
                <w:sz w:val="20"/>
                <w:szCs w:val="20"/>
              </w:rPr>
            </w:pPr>
            <w:r>
              <w:t>4th grade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356F97" w14:textId="77777777" w:rsidR="008F1F65" w:rsidRDefault="00A93ECF">
            <w:pPr>
              <w:widowControl/>
              <w:shd w:val="clear" w:color="auto" w:fill="FFFFFF"/>
              <w:spacing w:before="0" w:after="0" w:line="240" w:lineRule="auto"/>
              <w:rPr>
                <w:rFonts w:ascii="Calibri" w:eastAsia="Calibri" w:hAnsi="Calibri" w:cs="Calibri"/>
                <w:color w:val="333333"/>
                <w:sz w:val="21"/>
                <w:szCs w:val="21"/>
              </w:rPr>
            </w:pPr>
            <w:r>
              <w:rPr>
                <w:rFonts w:ascii="Calibri" w:eastAsia="Calibri" w:hAnsi="Calibri" w:cs="Calibri"/>
                <w:color w:val="333333"/>
                <w:sz w:val="21"/>
                <w:szCs w:val="21"/>
              </w:rPr>
              <w:t>1005558</w:t>
            </w:r>
          </w:p>
          <w:p w14:paraId="0206BC51" w14:textId="77777777" w:rsidR="008F1F65" w:rsidRDefault="008F1F65">
            <w:pPr>
              <w:spacing w:before="0" w:after="0" w:line="240" w:lineRule="auto"/>
              <w:jc w:val="center"/>
              <w:rPr>
                <w:rFonts w:ascii="Arial" w:eastAsia="Arial" w:hAnsi="Arial" w:cs="Arial"/>
                <w:sz w:val="20"/>
                <w:szCs w:val="20"/>
              </w:rPr>
            </w:pP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731557"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0680FF"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3</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8FB80A"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9425C8" w14:textId="77777777" w:rsidR="008F1F65" w:rsidRDefault="008F1F65">
            <w:pPr>
              <w:spacing w:before="0" w:after="0" w:line="240" w:lineRule="auto"/>
              <w:jc w:val="center"/>
              <w:rPr>
                <w:rFonts w:ascii="Arial" w:eastAsia="Arial" w:hAnsi="Arial" w:cs="Arial"/>
                <w:sz w:val="20"/>
                <w:szCs w:val="20"/>
              </w:rPr>
            </w:pPr>
          </w:p>
        </w:tc>
      </w:tr>
      <w:tr w:rsidR="008F1F65" w14:paraId="76DCBA97"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1432EE" w14:textId="77777777" w:rsidR="008F1F65" w:rsidRDefault="00A93ECF">
            <w:pPr>
              <w:spacing w:before="0" w:after="0" w:line="240" w:lineRule="auto"/>
              <w:rPr>
                <w:rFonts w:ascii="Arial" w:eastAsia="Arial" w:hAnsi="Arial" w:cs="Arial"/>
                <w:sz w:val="20"/>
                <w:szCs w:val="20"/>
              </w:rPr>
            </w:pPr>
            <w:r>
              <w:rPr>
                <w:rFonts w:ascii="Arial" w:eastAsia="Arial" w:hAnsi="Arial" w:cs="Arial"/>
                <w:sz w:val="20"/>
                <w:szCs w:val="20"/>
              </w:rPr>
              <w:t>Bejona, Chenee</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F2DB54" w14:textId="77777777" w:rsidR="008F1F65" w:rsidRDefault="00A93ECF">
            <w:pPr>
              <w:spacing w:before="0" w:after="0" w:line="240" w:lineRule="auto"/>
              <w:rPr>
                <w:rFonts w:ascii="Arial" w:eastAsia="Arial" w:hAnsi="Arial" w:cs="Arial"/>
                <w:sz w:val="20"/>
                <w:szCs w:val="20"/>
              </w:rPr>
            </w:pPr>
            <w:r>
              <w:t>4th grade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D523EB" w14:textId="77777777" w:rsidR="008F1F65" w:rsidRDefault="00A93ECF">
            <w:pPr>
              <w:spacing w:before="0" w:after="0" w:line="240" w:lineRule="auto"/>
              <w:jc w:val="center"/>
              <w:rPr>
                <w:rFonts w:ascii="Arial" w:eastAsia="Arial" w:hAnsi="Arial" w:cs="Arial"/>
                <w:sz w:val="20"/>
                <w:szCs w:val="20"/>
              </w:rPr>
            </w:pPr>
            <w:r>
              <w:rPr>
                <w:rFonts w:ascii="Calibri" w:eastAsia="Calibri" w:hAnsi="Calibri" w:cs="Calibri"/>
                <w:color w:val="333333"/>
                <w:sz w:val="21"/>
                <w:szCs w:val="21"/>
              </w:rPr>
              <w:t>1018604</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CFD89E"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B614F7" w14:textId="77777777" w:rsidR="008F1F65" w:rsidRDefault="008F1F65">
            <w:pPr>
              <w:spacing w:before="0" w:after="0" w:line="240" w:lineRule="auto"/>
              <w:jc w:val="center"/>
              <w:rPr>
                <w:rFonts w:ascii="Arial" w:eastAsia="Arial" w:hAnsi="Arial" w:cs="Arial"/>
                <w:sz w:val="20"/>
                <w:szCs w:val="20"/>
              </w:rPr>
            </w:pP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4F3354"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70F110" w14:textId="77777777" w:rsidR="008F1F65" w:rsidRDefault="008F1F65">
            <w:pPr>
              <w:spacing w:before="0" w:after="0" w:line="240" w:lineRule="auto"/>
              <w:jc w:val="center"/>
              <w:rPr>
                <w:rFonts w:ascii="Arial" w:eastAsia="Arial" w:hAnsi="Arial" w:cs="Arial"/>
                <w:sz w:val="20"/>
                <w:szCs w:val="20"/>
              </w:rPr>
            </w:pPr>
          </w:p>
        </w:tc>
      </w:tr>
      <w:tr w:rsidR="008F1F65" w14:paraId="6643CC54"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CEF3383" w14:textId="77777777" w:rsidR="008F1F65" w:rsidRDefault="00A93ECF">
            <w:pPr>
              <w:spacing w:before="0" w:after="0" w:line="240" w:lineRule="auto"/>
              <w:rPr>
                <w:rFonts w:ascii="Arial" w:eastAsia="Arial" w:hAnsi="Arial" w:cs="Arial"/>
                <w:sz w:val="20"/>
                <w:szCs w:val="20"/>
              </w:rPr>
            </w:pPr>
            <w:r>
              <w:rPr>
                <w:rFonts w:ascii="Arial" w:eastAsia="Arial" w:hAnsi="Arial" w:cs="Arial"/>
                <w:sz w:val="20"/>
                <w:szCs w:val="20"/>
              </w:rPr>
              <w:t>Said, Zaynab</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97D76B" w14:textId="77777777" w:rsidR="008F1F65" w:rsidRDefault="00A93ECF">
            <w:pPr>
              <w:spacing w:before="0" w:after="0" w:line="240" w:lineRule="auto"/>
              <w:rPr>
                <w:rFonts w:ascii="Arial" w:eastAsia="Arial" w:hAnsi="Arial" w:cs="Arial"/>
                <w:sz w:val="20"/>
                <w:szCs w:val="20"/>
              </w:rPr>
            </w:pPr>
            <w:r>
              <w:t>Science 5-8</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3011DE" w14:textId="77777777" w:rsidR="008F1F65" w:rsidRDefault="00A93ECF">
            <w:pPr>
              <w:spacing w:before="0" w:after="0" w:line="240" w:lineRule="auto"/>
              <w:jc w:val="center"/>
              <w:rPr>
                <w:rFonts w:ascii="Arial" w:eastAsia="Arial" w:hAnsi="Arial" w:cs="Arial"/>
                <w:sz w:val="20"/>
                <w:szCs w:val="20"/>
              </w:rPr>
            </w:pPr>
            <w:r>
              <w:t>1012807</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2A3E00"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99635C" w14:textId="77777777" w:rsidR="008F1F65" w:rsidRDefault="00A93ECF">
            <w:pPr>
              <w:spacing w:before="0" w:after="0" w:line="240" w:lineRule="auto"/>
              <w:jc w:val="center"/>
              <w:rPr>
                <w:rFonts w:ascii="Arial" w:eastAsia="Arial" w:hAnsi="Arial" w:cs="Arial"/>
                <w:sz w:val="20"/>
                <w:szCs w:val="20"/>
              </w:rPr>
            </w:pPr>
            <w:r>
              <w:t>1</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85A6B3"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58F88B" w14:textId="77777777" w:rsidR="008F1F65" w:rsidRDefault="008F1F65">
            <w:pPr>
              <w:spacing w:before="0" w:after="0" w:line="240" w:lineRule="auto"/>
              <w:jc w:val="center"/>
              <w:rPr>
                <w:rFonts w:ascii="Arial" w:eastAsia="Arial" w:hAnsi="Arial" w:cs="Arial"/>
                <w:sz w:val="20"/>
                <w:szCs w:val="20"/>
              </w:rPr>
            </w:pPr>
          </w:p>
        </w:tc>
      </w:tr>
      <w:tr w:rsidR="008F1F65" w14:paraId="2246F727"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0298A4" w14:textId="77777777" w:rsidR="008F1F65" w:rsidRDefault="00A93ECF">
            <w:pPr>
              <w:spacing w:before="0" w:after="0" w:line="240" w:lineRule="auto"/>
              <w:rPr>
                <w:rFonts w:ascii="Arial" w:eastAsia="Arial" w:hAnsi="Arial" w:cs="Arial"/>
                <w:sz w:val="20"/>
                <w:szCs w:val="20"/>
              </w:rPr>
            </w:pPr>
            <w:r>
              <w:t>Aded, Kaltoon</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A6BB85" w14:textId="77777777" w:rsidR="008F1F65" w:rsidRDefault="00A93ECF">
            <w:pPr>
              <w:spacing w:before="0" w:after="0" w:line="240" w:lineRule="auto"/>
              <w:rPr>
                <w:rFonts w:ascii="Arial" w:eastAsia="Arial" w:hAnsi="Arial" w:cs="Arial"/>
                <w:sz w:val="20"/>
                <w:szCs w:val="20"/>
              </w:rPr>
            </w:pPr>
            <w:r>
              <w:t>ELA Middle school</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74C564" w14:textId="77777777" w:rsidR="008F1F65" w:rsidRDefault="00A93ECF">
            <w:pPr>
              <w:spacing w:before="0" w:after="0" w:line="240" w:lineRule="auto"/>
              <w:jc w:val="center"/>
              <w:rPr>
                <w:rFonts w:ascii="Arial" w:eastAsia="Arial" w:hAnsi="Arial" w:cs="Arial"/>
                <w:sz w:val="20"/>
                <w:szCs w:val="20"/>
              </w:rPr>
            </w:pPr>
            <w:r>
              <w:t>1008739</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C572A1"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CB7A82" w14:textId="77777777" w:rsidR="008F1F65" w:rsidRDefault="00A93ECF">
            <w:pPr>
              <w:spacing w:before="0" w:after="0" w:line="240" w:lineRule="auto"/>
              <w:jc w:val="center"/>
              <w:rPr>
                <w:rFonts w:ascii="Arial" w:eastAsia="Arial" w:hAnsi="Arial" w:cs="Arial"/>
                <w:sz w:val="20"/>
                <w:szCs w:val="20"/>
              </w:rPr>
            </w:pPr>
            <w:r>
              <w:t>2</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2795FC"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B1A656" w14:textId="77777777" w:rsidR="008F1F65" w:rsidRDefault="008F1F65">
            <w:pPr>
              <w:spacing w:before="0" w:after="0" w:line="240" w:lineRule="auto"/>
              <w:jc w:val="center"/>
              <w:rPr>
                <w:rFonts w:ascii="Arial" w:eastAsia="Arial" w:hAnsi="Arial" w:cs="Arial"/>
                <w:sz w:val="20"/>
                <w:szCs w:val="20"/>
              </w:rPr>
            </w:pPr>
          </w:p>
        </w:tc>
      </w:tr>
      <w:tr w:rsidR="008F1F65" w14:paraId="02D8AE6A" w14:textId="77777777">
        <w:trPr>
          <w:trHeight w:val="630"/>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78458B4" w14:textId="77777777" w:rsidR="008F1F65" w:rsidRDefault="00A93ECF">
            <w:pPr>
              <w:spacing w:before="0" w:after="0" w:line="240" w:lineRule="auto"/>
              <w:rPr>
                <w:rFonts w:ascii="Arial" w:eastAsia="Arial" w:hAnsi="Arial" w:cs="Arial"/>
                <w:sz w:val="20"/>
                <w:szCs w:val="20"/>
              </w:rPr>
            </w:pPr>
            <w:r>
              <w:t>Abdirashid, Kowsar</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4BBA72" w14:textId="77777777" w:rsidR="008F1F65" w:rsidRDefault="00A93ECF">
            <w:pPr>
              <w:spacing w:before="0" w:after="0" w:line="240" w:lineRule="auto"/>
              <w:rPr>
                <w:rFonts w:ascii="Arial" w:eastAsia="Arial" w:hAnsi="Arial" w:cs="Arial"/>
                <w:sz w:val="20"/>
                <w:szCs w:val="20"/>
              </w:rPr>
            </w:pPr>
            <w:r>
              <w:t>Kindergarten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3C8513"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1008002</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CA05B1"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491E55"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2</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1D8436"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65E394" w14:textId="77777777" w:rsidR="008F1F65" w:rsidRDefault="008F1F65">
            <w:pPr>
              <w:spacing w:before="0" w:after="0" w:line="240" w:lineRule="auto"/>
              <w:jc w:val="center"/>
              <w:rPr>
                <w:rFonts w:ascii="Arial" w:eastAsia="Arial" w:hAnsi="Arial" w:cs="Arial"/>
                <w:sz w:val="20"/>
                <w:szCs w:val="20"/>
              </w:rPr>
            </w:pPr>
          </w:p>
        </w:tc>
      </w:tr>
      <w:tr w:rsidR="008F1F65" w14:paraId="011EC820"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A7BF8C" w14:textId="77777777" w:rsidR="008F1F65" w:rsidRDefault="00A93ECF">
            <w:pPr>
              <w:spacing w:before="0" w:after="0" w:line="240" w:lineRule="auto"/>
              <w:rPr>
                <w:rFonts w:ascii="Arial" w:eastAsia="Arial" w:hAnsi="Arial" w:cs="Arial"/>
                <w:sz w:val="20"/>
                <w:szCs w:val="20"/>
              </w:rPr>
            </w:pPr>
            <w:r>
              <w:t>Kimaiga, Eucabeth</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6C29B1" w14:textId="77777777" w:rsidR="008F1F65" w:rsidRDefault="00A93ECF">
            <w:pPr>
              <w:spacing w:before="0" w:after="0" w:line="240" w:lineRule="auto"/>
              <w:rPr>
                <w:rFonts w:ascii="Arial" w:eastAsia="Arial" w:hAnsi="Arial" w:cs="Arial"/>
                <w:sz w:val="20"/>
                <w:szCs w:val="20"/>
              </w:rPr>
            </w:pPr>
            <w:r>
              <w:t>SPED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882EE3" w14:textId="77777777" w:rsidR="008F1F65" w:rsidRDefault="00A93ECF">
            <w:pPr>
              <w:spacing w:before="0" w:after="0" w:line="240" w:lineRule="auto"/>
              <w:jc w:val="center"/>
              <w:rPr>
                <w:rFonts w:ascii="Arial" w:eastAsia="Arial" w:hAnsi="Arial" w:cs="Arial"/>
                <w:sz w:val="20"/>
                <w:szCs w:val="20"/>
              </w:rPr>
            </w:pPr>
            <w:r>
              <w:t>493239</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7B8E29"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09909D" w14:textId="77777777" w:rsidR="008F1F65" w:rsidRDefault="00A93ECF">
            <w:pPr>
              <w:spacing w:before="0" w:after="0" w:line="240" w:lineRule="auto"/>
              <w:jc w:val="center"/>
              <w:rPr>
                <w:rFonts w:ascii="Arial" w:eastAsia="Arial" w:hAnsi="Arial" w:cs="Arial"/>
                <w:sz w:val="20"/>
                <w:szCs w:val="20"/>
              </w:rPr>
            </w:pPr>
            <w:r>
              <w:t>5</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FDA915"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4C6080" w14:textId="77777777" w:rsidR="008F1F65" w:rsidRDefault="00A93ECF">
            <w:pPr>
              <w:spacing w:before="0" w:after="0" w:line="240" w:lineRule="auto"/>
              <w:jc w:val="center"/>
              <w:rPr>
                <w:rFonts w:ascii="Arial" w:eastAsia="Arial" w:hAnsi="Arial" w:cs="Arial"/>
                <w:sz w:val="20"/>
                <w:szCs w:val="20"/>
              </w:rPr>
            </w:pPr>
            <w:r>
              <w:t>Masters</w:t>
            </w:r>
          </w:p>
        </w:tc>
      </w:tr>
      <w:tr w:rsidR="008F1F65" w14:paraId="7FBA0086"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4F01AE4" w14:textId="77777777" w:rsidR="008F1F65" w:rsidRDefault="00A93ECF">
            <w:pPr>
              <w:spacing w:before="0" w:after="0" w:line="240" w:lineRule="auto"/>
              <w:rPr>
                <w:rFonts w:ascii="Arial" w:eastAsia="Arial" w:hAnsi="Arial" w:cs="Arial"/>
                <w:sz w:val="20"/>
                <w:szCs w:val="20"/>
              </w:rPr>
            </w:pPr>
            <w:r>
              <w:t>Ali, Khadija</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445732" w14:textId="77777777" w:rsidR="008F1F65" w:rsidRDefault="00A93ECF">
            <w:pPr>
              <w:spacing w:before="0" w:after="0" w:line="240" w:lineRule="auto"/>
              <w:rPr>
                <w:rFonts w:ascii="Arial" w:eastAsia="Arial" w:hAnsi="Arial" w:cs="Arial"/>
                <w:sz w:val="20"/>
                <w:szCs w:val="20"/>
              </w:rPr>
            </w:pPr>
            <w:r>
              <w:t>SPED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D2119D"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362973</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FA7A2B"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2D9E10"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2</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158881"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229BA6" w14:textId="77777777" w:rsidR="008F1F65" w:rsidRDefault="00A93ECF">
            <w:pPr>
              <w:spacing w:before="0" w:after="0" w:line="240" w:lineRule="auto"/>
              <w:jc w:val="center"/>
              <w:rPr>
                <w:rFonts w:ascii="Arial" w:eastAsia="Arial" w:hAnsi="Arial" w:cs="Arial"/>
                <w:sz w:val="20"/>
                <w:szCs w:val="20"/>
              </w:rPr>
            </w:pPr>
            <w:r>
              <w:t>Masters</w:t>
            </w:r>
          </w:p>
        </w:tc>
      </w:tr>
      <w:tr w:rsidR="008F1F65" w14:paraId="7C864109"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DB310FD" w14:textId="77777777" w:rsidR="008F1F65" w:rsidRDefault="00A93ECF">
            <w:pPr>
              <w:spacing w:before="0" w:after="0" w:line="240" w:lineRule="auto"/>
              <w:rPr>
                <w:rFonts w:ascii="Arial" w:eastAsia="Arial" w:hAnsi="Arial" w:cs="Arial"/>
                <w:sz w:val="20"/>
                <w:szCs w:val="20"/>
              </w:rPr>
            </w:pPr>
            <w:r>
              <w:rPr>
                <w:rFonts w:ascii="Arial" w:eastAsia="Arial" w:hAnsi="Arial" w:cs="Arial"/>
                <w:sz w:val="20"/>
                <w:szCs w:val="20"/>
              </w:rPr>
              <w:t>Ali, Hamdi</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9F7A92" w14:textId="77777777" w:rsidR="008F1F65" w:rsidRDefault="00A93ECF">
            <w:pPr>
              <w:spacing w:before="0" w:after="0" w:line="240" w:lineRule="auto"/>
              <w:rPr>
                <w:rFonts w:ascii="Arial" w:eastAsia="Arial" w:hAnsi="Arial" w:cs="Arial"/>
                <w:sz w:val="20"/>
                <w:szCs w:val="20"/>
              </w:rPr>
            </w:pPr>
            <w:r>
              <w:t>3</w:t>
            </w:r>
            <w:r>
              <w:rPr>
                <w:vertAlign w:val="superscript"/>
              </w:rPr>
              <w:t>rd</w:t>
            </w:r>
            <w:r>
              <w:t>-grade</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2E29DF" w14:textId="77777777" w:rsidR="008F1F65" w:rsidRDefault="00A93ECF">
            <w:pPr>
              <w:spacing w:before="0" w:after="0" w:line="240" w:lineRule="auto"/>
              <w:jc w:val="center"/>
              <w:rPr>
                <w:rFonts w:ascii="Arial" w:eastAsia="Arial" w:hAnsi="Arial" w:cs="Arial"/>
                <w:sz w:val="20"/>
                <w:szCs w:val="20"/>
              </w:rPr>
            </w:pPr>
            <w:r>
              <w:rPr>
                <w:rFonts w:ascii="Calibri" w:eastAsia="Calibri" w:hAnsi="Calibri" w:cs="Calibri"/>
                <w:color w:val="333333"/>
                <w:sz w:val="21"/>
                <w:szCs w:val="21"/>
              </w:rPr>
              <w:t>511658</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095382"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NR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D59A09"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5</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83361F"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BFF77D"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Masters</w:t>
            </w:r>
          </w:p>
        </w:tc>
      </w:tr>
      <w:tr w:rsidR="008F1F65" w14:paraId="6F25729B"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79F32D" w14:textId="77777777" w:rsidR="008F1F65" w:rsidRDefault="00A93ECF">
            <w:pPr>
              <w:spacing w:before="0" w:after="0" w:line="240" w:lineRule="auto"/>
              <w:rPr>
                <w:rFonts w:ascii="Arial" w:eastAsia="Arial" w:hAnsi="Arial" w:cs="Arial"/>
                <w:sz w:val="20"/>
                <w:szCs w:val="20"/>
              </w:rPr>
            </w:pPr>
            <w:r>
              <w:t>Hussein, Hussein</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72D764" w14:textId="77777777" w:rsidR="008F1F65" w:rsidRDefault="00A93ECF">
            <w:pPr>
              <w:spacing w:before="0" w:after="0" w:line="240" w:lineRule="auto"/>
              <w:rPr>
                <w:rFonts w:ascii="Arial" w:eastAsia="Arial" w:hAnsi="Arial" w:cs="Arial"/>
                <w:sz w:val="20"/>
                <w:szCs w:val="20"/>
              </w:rPr>
            </w:pPr>
            <w:r>
              <w:t>SPED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BE138F"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510032</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013515"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5E4231"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3</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1E2A4A"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494694" w14:textId="77777777" w:rsidR="008F1F65" w:rsidRDefault="008F1F65">
            <w:pPr>
              <w:spacing w:before="0" w:after="0" w:line="240" w:lineRule="auto"/>
              <w:jc w:val="center"/>
              <w:rPr>
                <w:rFonts w:ascii="Arial" w:eastAsia="Arial" w:hAnsi="Arial" w:cs="Arial"/>
                <w:sz w:val="20"/>
                <w:szCs w:val="20"/>
              </w:rPr>
            </w:pPr>
          </w:p>
        </w:tc>
      </w:tr>
      <w:tr w:rsidR="008F1F65" w14:paraId="42A96B81"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AA9228" w14:textId="77777777" w:rsidR="008F1F65" w:rsidRDefault="00A93ECF">
            <w:pPr>
              <w:spacing w:before="0" w:after="0" w:line="240" w:lineRule="auto"/>
              <w:rPr>
                <w:rFonts w:ascii="Arial" w:eastAsia="Arial" w:hAnsi="Arial" w:cs="Arial"/>
                <w:sz w:val="20"/>
                <w:szCs w:val="20"/>
              </w:rPr>
            </w:pPr>
            <w:r>
              <w:lastRenderedPageBreak/>
              <w:t>Schroepfer, Cali</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B5C719" w14:textId="77777777" w:rsidR="008F1F65" w:rsidRDefault="00A93ECF">
            <w:pPr>
              <w:spacing w:before="0" w:after="0" w:line="240" w:lineRule="auto"/>
              <w:rPr>
                <w:rFonts w:ascii="Arial" w:eastAsia="Arial" w:hAnsi="Arial" w:cs="Arial"/>
                <w:sz w:val="20"/>
                <w:szCs w:val="20"/>
              </w:rPr>
            </w:pPr>
            <w:r>
              <w:t>1st grade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A3D741" w14:textId="77777777" w:rsidR="008F1F65" w:rsidRDefault="00A93ECF">
            <w:pPr>
              <w:spacing w:before="0" w:after="0" w:line="240" w:lineRule="auto"/>
              <w:jc w:val="center"/>
              <w:rPr>
                <w:rFonts w:ascii="Arial" w:eastAsia="Arial" w:hAnsi="Arial" w:cs="Arial"/>
                <w:sz w:val="20"/>
                <w:szCs w:val="20"/>
              </w:rPr>
            </w:pPr>
            <w:r>
              <w:t>1009639</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85DC43"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5FD5B9"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3</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96FCD0"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6D92E6" w14:textId="77777777" w:rsidR="008F1F65" w:rsidRDefault="008F1F65">
            <w:pPr>
              <w:spacing w:before="0" w:after="0" w:line="240" w:lineRule="auto"/>
              <w:jc w:val="center"/>
              <w:rPr>
                <w:rFonts w:ascii="Arial" w:eastAsia="Arial" w:hAnsi="Arial" w:cs="Arial"/>
                <w:sz w:val="20"/>
                <w:szCs w:val="20"/>
              </w:rPr>
            </w:pPr>
          </w:p>
        </w:tc>
      </w:tr>
      <w:tr w:rsidR="008F1F65" w14:paraId="645C0C60"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8E07B4" w14:textId="77777777" w:rsidR="008F1F65" w:rsidRDefault="00A93ECF">
            <w:pPr>
              <w:spacing w:before="0" w:after="0" w:line="240" w:lineRule="auto"/>
              <w:rPr>
                <w:rFonts w:ascii="Arial" w:eastAsia="Arial" w:hAnsi="Arial" w:cs="Arial"/>
                <w:sz w:val="20"/>
                <w:szCs w:val="20"/>
              </w:rPr>
            </w:pPr>
            <w:r>
              <w:t>Deboer, Nicole</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CA8E68" w14:textId="77777777" w:rsidR="008F1F65" w:rsidRDefault="00A93ECF">
            <w:pPr>
              <w:spacing w:before="0" w:after="0" w:line="240" w:lineRule="auto"/>
              <w:rPr>
                <w:rFonts w:ascii="Arial" w:eastAsia="Arial" w:hAnsi="Arial" w:cs="Arial"/>
                <w:sz w:val="20"/>
                <w:szCs w:val="20"/>
              </w:rPr>
            </w:pPr>
            <w:r>
              <w:t>Kindergarten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C61C1A" w14:textId="77777777" w:rsidR="008F1F65" w:rsidRDefault="00A93ECF">
            <w:pPr>
              <w:spacing w:before="0" w:after="0" w:line="240" w:lineRule="auto"/>
              <w:jc w:val="center"/>
              <w:rPr>
                <w:rFonts w:ascii="Arial" w:eastAsia="Arial" w:hAnsi="Arial" w:cs="Arial"/>
                <w:sz w:val="20"/>
                <w:szCs w:val="20"/>
              </w:rPr>
            </w:pPr>
            <w:r>
              <w:t>1004543</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30CFB6"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9D50C8" w14:textId="77777777" w:rsidR="008F1F65" w:rsidRDefault="00A93ECF">
            <w:pPr>
              <w:spacing w:before="0" w:after="0" w:line="240" w:lineRule="auto"/>
              <w:jc w:val="center"/>
              <w:rPr>
                <w:rFonts w:ascii="Arial" w:eastAsia="Arial" w:hAnsi="Arial" w:cs="Arial"/>
                <w:sz w:val="20"/>
                <w:szCs w:val="20"/>
              </w:rPr>
            </w:pPr>
            <w:r>
              <w:t>3</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30F66E"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6A917D"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Masters</w:t>
            </w:r>
          </w:p>
        </w:tc>
      </w:tr>
      <w:tr w:rsidR="008F1F65" w14:paraId="2D964FCC"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539FE8" w14:textId="77777777" w:rsidR="008F1F65" w:rsidRDefault="00A93ECF">
            <w:pPr>
              <w:spacing w:before="0" w:after="0" w:line="240" w:lineRule="auto"/>
              <w:rPr>
                <w:rFonts w:ascii="Arial" w:eastAsia="Arial" w:hAnsi="Arial" w:cs="Arial"/>
                <w:sz w:val="20"/>
                <w:szCs w:val="20"/>
              </w:rPr>
            </w:pPr>
            <w:r>
              <w:t>Samatar, Umelkayr</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2A69BD" w14:textId="77777777" w:rsidR="008F1F65" w:rsidRDefault="00A93ECF">
            <w:pPr>
              <w:spacing w:before="0" w:after="0" w:line="240" w:lineRule="auto"/>
              <w:rPr>
                <w:rFonts w:ascii="Arial" w:eastAsia="Arial" w:hAnsi="Arial" w:cs="Arial"/>
                <w:sz w:val="20"/>
                <w:szCs w:val="20"/>
              </w:rPr>
            </w:pPr>
            <w:r>
              <w:t>SPED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274510" w14:textId="77777777" w:rsidR="008F1F65" w:rsidRDefault="00A93ECF">
            <w:pPr>
              <w:spacing w:before="0" w:after="0" w:line="240" w:lineRule="auto"/>
              <w:jc w:val="center"/>
              <w:rPr>
                <w:rFonts w:ascii="Arial" w:eastAsia="Arial" w:hAnsi="Arial" w:cs="Arial"/>
                <w:sz w:val="20"/>
                <w:szCs w:val="20"/>
              </w:rPr>
            </w:pPr>
            <w:r>
              <w:t>511166</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9142A3"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B66085" w14:textId="77777777" w:rsidR="008F1F65" w:rsidRDefault="00A93ECF">
            <w:pPr>
              <w:spacing w:before="0" w:after="0" w:line="240" w:lineRule="auto"/>
              <w:jc w:val="center"/>
              <w:rPr>
                <w:rFonts w:ascii="Arial" w:eastAsia="Arial" w:hAnsi="Arial" w:cs="Arial"/>
                <w:sz w:val="20"/>
                <w:szCs w:val="20"/>
              </w:rPr>
            </w:pPr>
            <w:r>
              <w:t>5</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A1D184"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EF90E5" w14:textId="77777777" w:rsidR="008F1F65" w:rsidRDefault="00A93ECF">
            <w:pPr>
              <w:spacing w:before="0" w:after="0" w:line="240" w:lineRule="auto"/>
              <w:jc w:val="center"/>
              <w:rPr>
                <w:rFonts w:ascii="Arial" w:eastAsia="Arial" w:hAnsi="Arial" w:cs="Arial"/>
                <w:sz w:val="20"/>
                <w:szCs w:val="20"/>
              </w:rPr>
            </w:pPr>
            <w:r>
              <w:t>Masters</w:t>
            </w:r>
          </w:p>
        </w:tc>
      </w:tr>
      <w:tr w:rsidR="008F1F65" w14:paraId="4E954945"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801E32" w14:textId="77777777" w:rsidR="008F1F65" w:rsidRDefault="00A93ECF">
            <w:pPr>
              <w:spacing w:before="0" w:after="0" w:line="240" w:lineRule="auto"/>
              <w:rPr>
                <w:rFonts w:ascii="Arial" w:eastAsia="Arial" w:hAnsi="Arial" w:cs="Arial"/>
                <w:sz w:val="20"/>
                <w:szCs w:val="20"/>
              </w:rPr>
            </w:pPr>
            <w:r>
              <w:rPr>
                <w:rFonts w:ascii="Arial" w:eastAsia="Arial" w:hAnsi="Arial" w:cs="Arial"/>
                <w:sz w:val="20"/>
                <w:szCs w:val="20"/>
              </w:rPr>
              <w:t>Noor, Nasra</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13633F" w14:textId="77777777" w:rsidR="008F1F65" w:rsidRDefault="00A93ECF">
            <w:pPr>
              <w:spacing w:before="0" w:after="0" w:line="240" w:lineRule="auto"/>
              <w:rPr>
                <w:rFonts w:ascii="Arial" w:eastAsia="Arial" w:hAnsi="Arial" w:cs="Arial"/>
                <w:sz w:val="20"/>
                <w:szCs w:val="20"/>
              </w:rPr>
            </w:pPr>
            <w:r>
              <w:t>2</w:t>
            </w:r>
            <w:r>
              <w:rPr>
                <w:vertAlign w:val="superscript"/>
              </w:rPr>
              <w:t>nd</w:t>
            </w:r>
            <w:r>
              <w:t xml:space="preserve"> grade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D31DC3" w14:textId="77777777" w:rsidR="008F1F65" w:rsidRDefault="00A93ECF">
            <w:pPr>
              <w:widowControl/>
              <w:shd w:val="clear" w:color="auto" w:fill="FFFFFF"/>
              <w:spacing w:before="0" w:after="0" w:line="240" w:lineRule="auto"/>
              <w:rPr>
                <w:rFonts w:ascii="Calibri" w:eastAsia="Calibri" w:hAnsi="Calibri" w:cs="Calibri"/>
                <w:color w:val="333333"/>
                <w:sz w:val="21"/>
                <w:szCs w:val="21"/>
              </w:rPr>
            </w:pPr>
            <w:r>
              <w:rPr>
                <w:rFonts w:ascii="Calibri" w:eastAsia="Calibri" w:hAnsi="Calibri" w:cs="Calibri"/>
                <w:color w:val="333333"/>
                <w:sz w:val="21"/>
                <w:szCs w:val="21"/>
              </w:rPr>
              <w:t>1005798</w:t>
            </w:r>
          </w:p>
          <w:p w14:paraId="18298C52" w14:textId="77777777" w:rsidR="008F1F65" w:rsidRDefault="008F1F65">
            <w:pPr>
              <w:spacing w:before="0" w:after="0" w:line="240" w:lineRule="auto"/>
              <w:jc w:val="center"/>
              <w:rPr>
                <w:rFonts w:ascii="Arial" w:eastAsia="Arial" w:hAnsi="Arial" w:cs="Arial"/>
                <w:sz w:val="20"/>
                <w:szCs w:val="20"/>
              </w:rPr>
            </w:pP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F8EE66"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DE72E8"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4</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EAFC6F"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E2F31B" w14:textId="77777777" w:rsidR="008F1F65" w:rsidRDefault="008F1F65">
            <w:pPr>
              <w:spacing w:before="0" w:after="0" w:line="240" w:lineRule="auto"/>
              <w:jc w:val="center"/>
              <w:rPr>
                <w:rFonts w:ascii="Arial" w:eastAsia="Arial" w:hAnsi="Arial" w:cs="Arial"/>
                <w:sz w:val="20"/>
                <w:szCs w:val="20"/>
              </w:rPr>
            </w:pPr>
          </w:p>
        </w:tc>
      </w:tr>
      <w:tr w:rsidR="008F1F65" w14:paraId="31DCCF98"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28BC93" w14:textId="77777777" w:rsidR="008F1F65" w:rsidRDefault="00A93ECF">
            <w:pPr>
              <w:spacing w:before="0" w:after="0" w:line="240" w:lineRule="auto"/>
              <w:rPr>
                <w:rFonts w:ascii="Arial" w:eastAsia="Arial" w:hAnsi="Arial" w:cs="Arial"/>
                <w:sz w:val="20"/>
                <w:szCs w:val="20"/>
              </w:rPr>
            </w:pPr>
            <w:r>
              <w:rPr>
                <w:rFonts w:ascii="Arial" w:eastAsia="Arial" w:hAnsi="Arial" w:cs="Arial"/>
                <w:sz w:val="20"/>
                <w:szCs w:val="20"/>
              </w:rPr>
              <w:t>Hajiomar, Amal</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D72B71" w14:textId="77777777" w:rsidR="008F1F65" w:rsidRDefault="00A93ECF">
            <w:pPr>
              <w:spacing w:before="0" w:after="0" w:line="240" w:lineRule="auto"/>
              <w:rPr>
                <w:rFonts w:ascii="Arial" w:eastAsia="Arial" w:hAnsi="Arial" w:cs="Arial"/>
                <w:sz w:val="20"/>
                <w:szCs w:val="20"/>
              </w:rPr>
            </w:pPr>
            <w:r>
              <w:t>1</w:t>
            </w:r>
            <w:r>
              <w:rPr>
                <w:vertAlign w:val="superscript"/>
              </w:rPr>
              <w:t>st</w:t>
            </w:r>
            <w:r>
              <w:t xml:space="preserve"> grade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AA784C" w14:textId="77777777" w:rsidR="008F1F65" w:rsidRDefault="00A93ECF">
            <w:pPr>
              <w:spacing w:before="0" w:after="0" w:line="240" w:lineRule="auto"/>
              <w:jc w:val="center"/>
              <w:rPr>
                <w:rFonts w:ascii="Arial" w:eastAsia="Arial" w:hAnsi="Arial" w:cs="Arial"/>
                <w:sz w:val="20"/>
                <w:szCs w:val="20"/>
              </w:rPr>
            </w:pPr>
            <w:r>
              <w:rPr>
                <w:rFonts w:ascii="Calibri" w:eastAsia="Calibri" w:hAnsi="Calibri" w:cs="Calibri"/>
                <w:color w:val="333333"/>
                <w:sz w:val="21"/>
                <w:szCs w:val="21"/>
              </w:rPr>
              <w:t>1016657</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D5EB2E"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NR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AC08F2"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1</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DFFF76"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5819A6" w14:textId="77777777" w:rsidR="008F1F65" w:rsidRDefault="008F1F65">
            <w:pPr>
              <w:spacing w:before="0" w:after="0" w:line="240" w:lineRule="auto"/>
              <w:jc w:val="center"/>
              <w:rPr>
                <w:rFonts w:ascii="Arial" w:eastAsia="Arial" w:hAnsi="Arial" w:cs="Arial"/>
                <w:sz w:val="20"/>
                <w:szCs w:val="20"/>
              </w:rPr>
            </w:pPr>
          </w:p>
        </w:tc>
      </w:tr>
      <w:tr w:rsidR="008F1F65" w14:paraId="7220E876"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14CF55" w14:textId="77777777" w:rsidR="008F1F65" w:rsidRDefault="00A93ECF">
            <w:pPr>
              <w:spacing w:before="0" w:after="0" w:line="240" w:lineRule="auto"/>
              <w:rPr>
                <w:rFonts w:ascii="Arial" w:eastAsia="Arial" w:hAnsi="Arial" w:cs="Arial"/>
                <w:sz w:val="20"/>
                <w:szCs w:val="20"/>
              </w:rPr>
            </w:pPr>
            <w:r>
              <w:t>Osman, Fahmo</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62FD44" w14:textId="77777777" w:rsidR="008F1F65" w:rsidRDefault="00A93ECF">
            <w:pPr>
              <w:spacing w:before="0" w:after="0" w:line="240" w:lineRule="auto"/>
              <w:rPr>
                <w:rFonts w:ascii="Arial" w:eastAsia="Arial" w:hAnsi="Arial" w:cs="Arial"/>
                <w:sz w:val="20"/>
                <w:szCs w:val="20"/>
              </w:rPr>
            </w:pPr>
            <w:r>
              <w:t>5</w:t>
            </w:r>
            <w:r>
              <w:rPr>
                <w:vertAlign w:val="superscript"/>
              </w:rPr>
              <w:t>th</w:t>
            </w:r>
            <w:r>
              <w:t>-grade</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9B109D" w14:textId="77777777" w:rsidR="008F1F65" w:rsidRDefault="00A93ECF">
            <w:pPr>
              <w:spacing w:before="0" w:after="0" w:line="240" w:lineRule="auto"/>
              <w:jc w:val="center"/>
              <w:rPr>
                <w:rFonts w:ascii="Arial" w:eastAsia="Arial" w:hAnsi="Arial" w:cs="Arial"/>
                <w:sz w:val="20"/>
                <w:szCs w:val="20"/>
              </w:rPr>
            </w:pPr>
            <w:r>
              <w:t>509772</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D93AFD" w14:textId="77777777" w:rsidR="008F1F65" w:rsidRDefault="00A93ECF">
            <w:pPr>
              <w:spacing w:before="0" w:after="0" w:line="240" w:lineRule="auto"/>
              <w:jc w:val="center"/>
              <w:rPr>
                <w:rFonts w:ascii="Arial" w:eastAsia="Arial" w:hAnsi="Arial" w:cs="Arial"/>
                <w:sz w:val="20"/>
                <w:szCs w:val="20"/>
              </w:rP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B8E196" w14:textId="77777777" w:rsidR="008F1F65" w:rsidRDefault="00A93ECF">
            <w:pPr>
              <w:spacing w:before="0" w:after="0" w:line="240" w:lineRule="auto"/>
              <w:jc w:val="center"/>
              <w:rPr>
                <w:rFonts w:ascii="Arial" w:eastAsia="Arial" w:hAnsi="Arial" w:cs="Arial"/>
                <w:sz w:val="20"/>
                <w:szCs w:val="20"/>
              </w:rPr>
            </w:pPr>
            <w:r>
              <w:t>5</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B323FC" w14:textId="77777777" w:rsidR="008F1F65" w:rsidRDefault="00A93ECF">
            <w:pPr>
              <w:spacing w:before="0" w:after="0" w:line="240" w:lineRule="auto"/>
              <w:jc w:val="center"/>
              <w:rPr>
                <w:rFonts w:ascii="Arial" w:eastAsia="Arial" w:hAnsi="Arial" w:cs="Arial"/>
                <w:sz w:val="20"/>
                <w:szCs w:val="20"/>
              </w:rP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787B59" w14:textId="77777777" w:rsidR="008F1F65" w:rsidRDefault="00A93ECF">
            <w:pPr>
              <w:spacing w:before="0" w:after="0" w:line="240" w:lineRule="auto"/>
              <w:jc w:val="center"/>
              <w:rPr>
                <w:rFonts w:ascii="Arial" w:eastAsia="Arial" w:hAnsi="Arial" w:cs="Arial"/>
                <w:sz w:val="20"/>
                <w:szCs w:val="20"/>
              </w:rPr>
            </w:pPr>
            <w:r>
              <w:t>Masters</w:t>
            </w:r>
          </w:p>
        </w:tc>
      </w:tr>
      <w:tr w:rsidR="008F1F65" w14:paraId="6D80289C"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82DC9E" w14:textId="77777777" w:rsidR="008F1F65" w:rsidRDefault="00A93ECF">
            <w:pPr>
              <w:spacing w:before="0" w:after="0" w:line="240" w:lineRule="auto"/>
            </w:pPr>
            <w:r>
              <w:t>Osman, Zainab</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568D02" w14:textId="77777777" w:rsidR="008F1F65" w:rsidRDefault="00A93ECF">
            <w:pPr>
              <w:spacing w:before="0" w:after="0" w:line="240" w:lineRule="auto"/>
            </w:pPr>
            <w:r>
              <w:t>5</w:t>
            </w:r>
            <w:r>
              <w:rPr>
                <w:vertAlign w:val="superscript"/>
              </w:rPr>
              <w:t>th</w:t>
            </w:r>
            <w:r>
              <w:t>-grade</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6C906B" w14:textId="77777777" w:rsidR="008F1F65" w:rsidRDefault="00A93ECF">
            <w:pPr>
              <w:spacing w:before="0" w:after="0" w:line="240" w:lineRule="auto"/>
              <w:jc w:val="center"/>
            </w:pPr>
            <w:r>
              <w:t>1006525</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ED3B1A" w14:textId="77777777" w:rsidR="008F1F65" w:rsidRDefault="00A93ECF">
            <w:pPr>
              <w:spacing w:before="0" w:after="0" w:line="240" w:lineRule="auto"/>
              <w:jc w:val="center"/>
            </w:pPr>
            <w:r>
              <w:t>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01334F" w14:textId="77777777" w:rsidR="008F1F65" w:rsidRDefault="00A93ECF">
            <w:pPr>
              <w:spacing w:before="0" w:after="0" w:line="240" w:lineRule="auto"/>
              <w:jc w:val="center"/>
            </w:pPr>
            <w:r>
              <w:t>3</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1A0F87" w14:textId="77777777" w:rsidR="008F1F65" w:rsidRDefault="00A93ECF">
            <w:pPr>
              <w:spacing w:before="0" w:after="0" w:line="240" w:lineRule="auto"/>
              <w:jc w:val="center"/>
            </w:pPr>
            <w: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D27FDD" w14:textId="77777777" w:rsidR="008F1F65" w:rsidRDefault="008F1F65">
            <w:pPr>
              <w:spacing w:before="0" w:after="0" w:line="240" w:lineRule="auto"/>
              <w:jc w:val="center"/>
            </w:pPr>
          </w:p>
        </w:tc>
      </w:tr>
      <w:tr w:rsidR="008F1F65" w14:paraId="1814D43D" w14:textId="77777777">
        <w:trPr>
          <w:trHeight w:val="345"/>
        </w:trPr>
        <w:tc>
          <w:tcPr>
            <w:tcW w:w="18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A2D517" w14:textId="77777777" w:rsidR="008F1F65" w:rsidRDefault="00A93ECF">
            <w:pPr>
              <w:spacing w:before="0" w:after="0" w:line="240" w:lineRule="auto"/>
              <w:rPr>
                <w:rFonts w:ascii="Arial" w:eastAsia="Arial" w:hAnsi="Arial" w:cs="Arial"/>
                <w:sz w:val="20"/>
                <w:szCs w:val="20"/>
              </w:rPr>
            </w:pPr>
            <w:r>
              <w:rPr>
                <w:rFonts w:ascii="Arial" w:eastAsia="Arial" w:hAnsi="Arial" w:cs="Arial"/>
                <w:sz w:val="20"/>
                <w:szCs w:val="20"/>
              </w:rPr>
              <w:t>Israelson, Raya</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D5CD43" w14:textId="77777777" w:rsidR="008F1F65" w:rsidRDefault="00A93ECF">
            <w:pPr>
              <w:spacing w:before="0" w:after="0" w:line="240" w:lineRule="auto"/>
              <w:rPr>
                <w:rFonts w:ascii="Arial" w:eastAsia="Arial" w:hAnsi="Arial" w:cs="Arial"/>
                <w:sz w:val="20"/>
                <w:szCs w:val="20"/>
              </w:rPr>
            </w:pPr>
            <w:r>
              <w:t>Social studies teacher</w:t>
            </w:r>
          </w:p>
        </w:tc>
        <w:tc>
          <w:tcPr>
            <w:tcW w:w="1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30717C" w14:textId="77777777" w:rsidR="008F1F65" w:rsidRDefault="00A93ECF">
            <w:pPr>
              <w:spacing w:before="0" w:after="0" w:line="240" w:lineRule="auto"/>
              <w:jc w:val="center"/>
              <w:rPr>
                <w:rFonts w:ascii="Arial" w:eastAsia="Arial" w:hAnsi="Arial" w:cs="Arial"/>
                <w:sz w:val="20"/>
                <w:szCs w:val="20"/>
              </w:rPr>
            </w:pPr>
            <w:r>
              <w:rPr>
                <w:rFonts w:ascii="Calibri" w:eastAsia="Calibri" w:hAnsi="Calibri" w:cs="Calibri"/>
                <w:color w:val="333333"/>
                <w:sz w:val="21"/>
                <w:szCs w:val="21"/>
              </w:rPr>
              <w:t>514328</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7E7C56"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NR</w:t>
            </w:r>
          </w:p>
        </w:tc>
        <w:tc>
          <w:tcPr>
            <w:tcW w:w="118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74C45C"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4</w:t>
            </w:r>
          </w:p>
        </w:tc>
        <w:tc>
          <w:tcPr>
            <w:tcW w:w="15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9DE472"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Y</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51E041" w14:textId="77777777" w:rsidR="008F1F65" w:rsidRDefault="008F1F65">
            <w:pPr>
              <w:spacing w:before="0" w:after="0" w:line="240" w:lineRule="auto"/>
              <w:jc w:val="center"/>
              <w:rPr>
                <w:rFonts w:ascii="Arial" w:eastAsia="Arial" w:hAnsi="Arial" w:cs="Arial"/>
                <w:sz w:val="20"/>
                <w:szCs w:val="20"/>
              </w:rPr>
            </w:pPr>
          </w:p>
        </w:tc>
      </w:tr>
      <w:tr w:rsidR="008F1F65" w14:paraId="6530A24D" w14:textId="77777777">
        <w:trPr>
          <w:trHeight w:val="630"/>
        </w:trPr>
        <w:tc>
          <w:tcPr>
            <w:tcW w:w="1882"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center"/>
          </w:tcPr>
          <w:p w14:paraId="721EEB98" w14:textId="77777777" w:rsidR="008F1F65" w:rsidRDefault="00A93ECF">
            <w:pPr>
              <w:spacing w:before="0" w:after="0" w:line="240" w:lineRule="auto"/>
              <w:rPr>
                <w:rFonts w:ascii="Arial" w:eastAsia="Arial" w:hAnsi="Arial" w:cs="Arial"/>
                <w:sz w:val="20"/>
                <w:szCs w:val="20"/>
              </w:rPr>
            </w:pPr>
            <w:r>
              <w:rPr>
                <w:rFonts w:ascii="Arial" w:eastAsia="Arial" w:hAnsi="Arial" w:cs="Arial"/>
                <w:sz w:val="20"/>
                <w:szCs w:val="20"/>
              </w:rPr>
              <w:t xml:space="preserve">Paula </w:t>
            </w:r>
            <w:r>
              <w:rPr>
                <w:rFonts w:ascii="Arial" w:eastAsia="Arial" w:hAnsi="Arial" w:cs="Arial"/>
                <w:sz w:val="20"/>
                <w:szCs w:val="20"/>
              </w:rPr>
              <w:t>Stuelke</w:t>
            </w:r>
          </w:p>
        </w:tc>
        <w:tc>
          <w:tcPr>
            <w:tcW w:w="198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center"/>
          </w:tcPr>
          <w:p w14:paraId="27411258" w14:textId="77777777" w:rsidR="008F1F65" w:rsidRDefault="00A93ECF">
            <w:pPr>
              <w:spacing w:before="0" w:after="0" w:line="240" w:lineRule="auto"/>
              <w:rPr>
                <w:rFonts w:ascii="Arial" w:eastAsia="Arial" w:hAnsi="Arial" w:cs="Arial"/>
                <w:sz w:val="20"/>
                <w:szCs w:val="20"/>
              </w:rPr>
            </w:pPr>
            <w:r>
              <w:t>Middle school math teacher</w:t>
            </w:r>
          </w:p>
        </w:tc>
        <w:tc>
          <w:tcPr>
            <w:tcW w:w="117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center"/>
          </w:tcPr>
          <w:p w14:paraId="066971A5" w14:textId="77777777" w:rsidR="008F1F65" w:rsidRDefault="00A93ECF">
            <w:pPr>
              <w:spacing w:before="0" w:after="0" w:line="240" w:lineRule="auto"/>
              <w:jc w:val="center"/>
              <w:rPr>
                <w:rFonts w:ascii="Arial" w:eastAsia="Arial" w:hAnsi="Arial" w:cs="Arial"/>
                <w:sz w:val="20"/>
                <w:szCs w:val="20"/>
              </w:rPr>
            </w:pPr>
            <w:r>
              <w:rPr>
                <w:rFonts w:ascii="Calibri" w:eastAsia="Calibri" w:hAnsi="Calibri" w:cs="Calibri"/>
                <w:color w:val="333333"/>
                <w:sz w:val="21"/>
                <w:szCs w:val="21"/>
              </w:rPr>
              <w:t>1005221</w:t>
            </w:r>
          </w:p>
        </w:tc>
        <w:tc>
          <w:tcPr>
            <w:tcW w:w="99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center"/>
          </w:tcPr>
          <w:p w14:paraId="163978D9"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NR</w:t>
            </w:r>
          </w:p>
        </w:tc>
        <w:tc>
          <w:tcPr>
            <w:tcW w:w="1181"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center"/>
          </w:tcPr>
          <w:p w14:paraId="35DDCF42"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3</w:t>
            </w:r>
          </w:p>
        </w:tc>
        <w:tc>
          <w:tcPr>
            <w:tcW w:w="1519"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center"/>
          </w:tcPr>
          <w:p w14:paraId="1964FA2F" w14:textId="77777777" w:rsidR="008F1F65" w:rsidRDefault="00A93ECF">
            <w:pPr>
              <w:spacing w:before="0" w:after="0" w:line="240" w:lineRule="auto"/>
              <w:jc w:val="center"/>
              <w:rPr>
                <w:rFonts w:ascii="Arial" w:eastAsia="Arial" w:hAnsi="Arial" w:cs="Arial"/>
                <w:sz w:val="20"/>
                <w:szCs w:val="20"/>
              </w:rPr>
            </w:pPr>
            <w:r>
              <w:rPr>
                <w:rFonts w:ascii="Arial" w:eastAsia="Arial" w:hAnsi="Arial" w:cs="Arial"/>
                <w:sz w:val="20"/>
                <w:szCs w:val="20"/>
              </w:rPr>
              <w:t>Y</w:t>
            </w:r>
          </w:p>
        </w:tc>
        <w:tc>
          <w:tcPr>
            <w:tcW w:w="126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center"/>
          </w:tcPr>
          <w:p w14:paraId="51DEA36E" w14:textId="77777777" w:rsidR="008F1F65" w:rsidRDefault="008F1F65">
            <w:pPr>
              <w:spacing w:before="0" w:after="0" w:line="240" w:lineRule="auto"/>
              <w:jc w:val="center"/>
              <w:rPr>
                <w:rFonts w:ascii="Arial" w:eastAsia="Arial" w:hAnsi="Arial" w:cs="Arial"/>
                <w:sz w:val="20"/>
                <w:szCs w:val="20"/>
              </w:rPr>
            </w:pPr>
          </w:p>
        </w:tc>
      </w:tr>
    </w:tbl>
    <w:p w14:paraId="15CF6108" w14:textId="77777777" w:rsidR="008F1F65" w:rsidRDefault="00A93ECF">
      <w:r>
        <w:t>* R = Returning, NR = Not Returning</w:t>
      </w:r>
    </w:p>
    <w:p w14:paraId="4FCA2973" w14:textId="77777777" w:rsidR="008F1F65" w:rsidRDefault="00A93ECF">
      <w:pPr>
        <w:pStyle w:val="Heading2"/>
      </w:pPr>
      <w:bookmarkStart w:id="11" w:name="bookmark=kix.t5j4g0ay26eu" w:colFirst="0" w:colLast="0"/>
      <w:bookmarkStart w:id="12" w:name="_heading=h.2et92p0" w:colFirst="0" w:colLast="0"/>
      <w:bookmarkEnd w:id="11"/>
      <w:bookmarkEnd w:id="12"/>
      <w:r>
        <w:t>Teacher Retention</w:t>
      </w:r>
    </w:p>
    <w:p w14:paraId="19A50DCD" w14:textId="77777777" w:rsidR="008F1F65" w:rsidRDefault="00A93ECF">
      <w:pPr>
        <w:spacing w:line="276" w:lineRule="auto"/>
      </w:pPr>
      <w:r>
        <w:t>Of the 26 licensed teaching staff members employed by Midway Star Academy in 2022-23, 21 returned in Fall 2023.</w:t>
      </w:r>
    </w:p>
    <w:tbl>
      <w:tblPr>
        <w:tblStyle w:val="a7"/>
        <w:tblW w:w="8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250"/>
        <w:gridCol w:w="2520"/>
        <w:gridCol w:w="1280"/>
      </w:tblGrid>
      <w:tr w:rsidR="008F1F65" w14:paraId="0D115339" w14:textId="77777777">
        <w:trPr>
          <w:trHeight w:val="173"/>
        </w:trPr>
        <w:tc>
          <w:tcPr>
            <w:tcW w:w="2155" w:type="dxa"/>
            <w:shd w:val="clear" w:color="auto" w:fill="auto"/>
            <w:vAlign w:val="center"/>
          </w:tcPr>
          <w:p w14:paraId="6C0F2FF6" w14:textId="77777777" w:rsidR="008F1F65" w:rsidRDefault="00A93ECF">
            <w:pPr>
              <w:spacing w:before="40" w:after="40"/>
              <w:rPr>
                <w:b/>
              </w:rPr>
            </w:pPr>
            <w:r>
              <w:rPr>
                <w:b/>
              </w:rPr>
              <w:t xml:space="preserve">School Year </w:t>
            </w:r>
          </w:p>
        </w:tc>
        <w:tc>
          <w:tcPr>
            <w:tcW w:w="2250" w:type="dxa"/>
            <w:shd w:val="clear" w:color="auto" w:fill="auto"/>
            <w:vAlign w:val="center"/>
          </w:tcPr>
          <w:p w14:paraId="1DAFDCF1" w14:textId="77777777" w:rsidR="008F1F65" w:rsidRDefault="00A93ECF">
            <w:pPr>
              <w:spacing w:before="40" w:after="40"/>
              <w:rPr>
                <w:b/>
                <w:i/>
              </w:rPr>
            </w:pPr>
            <w:r>
              <w:rPr>
                <w:b/>
                <w:i/>
              </w:rPr>
              <w:t xml:space="preserve"># Teachers Employed at </w:t>
            </w:r>
            <w:r>
              <w:rPr>
                <w:b/>
                <w:i/>
              </w:rPr>
              <w:t>End of School Year</w:t>
            </w:r>
          </w:p>
        </w:tc>
        <w:tc>
          <w:tcPr>
            <w:tcW w:w="2520" w:type="dxa"/>
            <w:shd w:val="clear" w:color="auto" w:fill="auto"/>
            <w:vAlign w:val="center"/>
          </w:tcPr>
          <w:p w14:paraId="7EBBC4AA" w14:textId="77777777" w:rsidR="008F1F65" w:rsidRDefault="00A93ECF">
            <w:pPr>
              <w:spacing w:before="40" w:after="40"/>
              <w:rPr>
                <w:b/>
                <w:i/>
              </w:rPr>
            </w:pPr>
            <w:r>
              <w:rPr>
                <w:b/>
                <w:i/>
              </w:rPr>
              <w:t># Teachers Returning at the Start of Next School Year</w:t>
            </w:r>
          </w:p>
        </w:tc>
        <w:tc>
          <w:tcPr>
            <w:tcW w:w="1280" w:type="dxa"/>
            <w:shd w:val="clear" w:color="auto" w:fill="auto"/>
            <w:vAlign w:val="center"/>
          </w:tcPr>
          <w:p w14:paraId="0474BA07" w14:textId="77777777" w:rsidR="008F1F65" w:rsidRDefault="00A93ECF">
            <w:pPr>
              <w:spacing w:before="40" w:after="40"/>
              <w:rPr>
                <w:b/>
              </w:rPr>
            </w:pPr>
            <w:r>
              <w:rPr>
                <w:b/>
              </w:rPr>
              <w:t>Retention Rates</w:t>
            </w:r>
          </w:p>
        </w:tc>
      </w:tr>
      <w:tr w:rsidR="008F1F65" w14:paraId="27B12807" w14:textId="77777777">
        <w:trPr>
          <w:trHeight w:val="173"/>
        </w:trPr>
        <w:tc>
          <w:tcPr>
            <w:tcW w:w="2155" w:type="dxa"/>
            <w:shd w:val="clear" w:color="auto" w:fill="auto"/>
            <w:vAlign w:val="center"/>
          </w:tcPr>
          <w:p w14:paraId="6CB2596B" w14:textId="77777777" w:rsidR="008F1F65" w:rsidRDefault="00A93ECF">
            <w:pPr>
              <w:spacing w:before="40" w:after="40"/>
              <w:rPr>
                <w:b/>
                <w:i/>
              </w:rPr>
            </w:pPr>
            <w:r>
              <w:rPr>
                <w:b/>
                <w:i/>
              </w:rPr>
              <w:t>2021-22 to 2021-22</w:t>
            </w:r>
          </w:p>
        </w:tc>
        <w:tc>
          <w:tcPr>
            <w:tcW w:w="2250" w:type="dxa"/>
            <w:shd w:val="clear" w:color="auto" w:fill="auto"/>
            <w:vAlign w:val="center"/>
          </w:tcPr>
          <w:p w14:paraId="111D420E" w14:textId="77777777" w:rsidR="008F1F65" w:rsidRDefault="00A93ECF">
            <w:pPr>
              <w:spacing w:before="40" w:after="40"/>
              <w:jc w:val="center"/>
            </w:pPr>
            <w:r>
              <w:t>28</w:t>
            </w:r>
          </w:p>
        </w:tc>
        <w:tc>
          <w:tcPr>
            <w:tcW w:w="2520" w:type="dxa"/>
            <w:shd w:val="clear" w:color="auto" w:fill="auto"/>
            <w:vAlign w:val="center"/>
          </w:tcPr>
          <w:p w14:paraId="2A7BC105" w14:textId="77777777" w:rsidR="008F1F65" w:rsidRDefault="00A93ECF">
            <w:pPr>
              <w:spacing w:before="40" w:after="40"/>
              <w:jc w:val="center"/>
            </w:pPr>
            <w:r>
              <w:t>17</w:t>
            </w:r>
          </w:p>
        </w:tc>
        <w:tc>
          <w:tcPr>
            <w:tcW w:w="1280" w:type="dxa"/>
            <w:shd w:val="clear" w:color="auto" w:fill="auto"/>
            <w:vAlign w:val="center"/>
          </w:tcPr>
          <w:p w14:paraId="68A89D8D" w14:textId="77777777" w:rsidR="008F1F65" w:rsidRDefault="00A93ECF">
            <w:pPr>
              <w:spacing w:before="40" w:after="40"/>
              <w:jc w:val="center"/>
            </w:pPr>
            <w:r>
              <w:t>60.7%</w:t>
            </w:r>
          </w:p>
        </w:tc>
      </w:tr>
      <w:tr w:rsidR="008F1F65" w14:paraId="2DD5EAE9" w14:textId="77777777">
        <w:trPr>
          <w:trHeight w:val="173"/>
        </w:trPr>
        <w:tc>
          <w:tcPr>
            <w:tcW w:w="2155" w:type="dxa"/>
            <w:shd w:val="clear" w:color="auto" w:fill="auto"/>
            <w:vAlign w:val="center"/>
          </w:tcPr>
          <w:p w14:paraId="52596D68" w14:textId="77777777" w:rsidR="008F1F65" w:rsidRDefault="00A93ECF">
            <w:pPr>
              <w:spacing w:before="40" w:after="40"/>
              <w:rPr>
                <w:b/>
                <w:i/>
              </w:rPr>
            </w:pPr>
            <w:r>
              <w:rPr>
                <w:b/>
                <w:i/>
              </w:rPr>
              <w:t>2021-22 to 2022-23</w:t>
            </w:r>
          </w:p>
        </w:tc>
        <w:tc>
          <w:tcPr>
            <w:tcW w:w="2250" w:type="dxa"/>
            <w:shd w:val="clear" w:color="auto" w:fill="auto"/>
            <w:vAlign w:val="center"/>
          </w:tcPr>
          <w:p w14:paraId="4BC718F4" w14:textId="77777777" w:rsidR="008F1F65" w:rsidRDefault="00A93ECF">
            <w:pPr>
              <w:spacing w:before="40" w:after="40"/>
              <w:jc w:val="center"/>
            </w:pPr>
            <w:r>
              <w:t>27</w:t>
            </w:r>
          </w:p>
        </w:tc>
        <w:tc>
          <w:tcPr>
            <w:tcW w:w="2520" w:type="dxa"/>
            <w:shd w:val="clear" w:color="auto" w:fill="auto"/>
            <w:vAlign w:val="center"/>
          </w:tcPr>
          <w:p w14:paraId="3015313E" w14:textId="77777777" w:rsidR="008F1F65" w:rsidRDefault="00A93ECF">
            <w:pPr>
              <w:spacing w:before="40" w:after="40"/>
              <w:jc w:val="center"/>
            </w:pPr>
            <w:r>
              <w:t>19</w:t>
            </w:r>
          </w:p>
        </w:tc>
        <w:tc>
          <w:tcPr>
            <w:tcW w:w="1280" w:type="dxa"/>
            <w:shd w:val="clear" w:color="auto" w:fill="auto"/>
            <w:vAlign w:val="center"/>
          </w:tcPr>
          <w:p w14:paraId="380EE0E1" w14:textId="77777777" w:rsidR="008F1F65" w:rsidRDefault="00A93ECF">
            <w:pPr>
              <w:spacing w:before="40" w:after="40"/>
              <w:jc w:val="center"/>
            </w:pPr>
            <w:r>
              <w:t>70.4%</w:t>
            </w:r>
          </w:p>
        </w:tc>
      </w:tr>
      <w:tr w:rsidR="008F1F65" w14:paraId="085280A6" w14:textId="77777777">
        <w:trPr>
          <w:trHeight w:val="173"/>
        </w:trPr>
        <w:tc>
          <w:tcPr>
            <w:tcW w:w="2155" w:type="dxa"/>
            <w:shd w:val="clear" w:color="auto" w:fill="auto"/>
            <w:vAlign w:val="center"/>
          </w:tcPr>
          <w:p w14:paraId="02A1B7F4" w14:textId="77777777" w:rsidR="008F1F65" w:rsidRDefault="00A93ECF">
            <w:pPr>
              <w:spacing w:before="40" w:after="40"/>
              <w:rPr>
                <w:b/>
                <w:i/>
              </w:rPr>
            </w:pPr>
            <w:r>
              <w:rPr>
                <w:b/>
                <w:i/>
              </w:rPr>
              <w:t>2022-23 to 2023-24</w:t>
            </w:r>
          </w:p>
        </w:tc>
        <w:tc>
          <w:tcPr>
            <w:tcW w:w="2250" w:type="dxa"/>
            <w:shd w:val="clear" w:color="auto" w:fill="auto"/>
            <w:vAlign w:val="center"/>
          </w:tcPr>
          <w:p w14:paraId="111AADD0" w14:textId="77777777" w:rsidR="008F1F65" w:rsidRDefault="00A93ECF">
            <w:pPr>
              <w:spacing w:before="40" w:after="40"/>
              <w:jc w:val="center"/>
            </w:pPr>
            <w:r>
              <w:t>26</w:t>
            </w:r>
          </w:p>
        </w:tc>
        <w:tc>
          <w:tcPr>
            <w:tcW w:w="2520" w:type="dxa"/>
            <w:shd w:val="clear" w:color="auto" w:fill="auto"/>
            <w:vAlign w:val="center"/>
          </w:tcPr>
          <w:p w14:paraId="478AB172" w14:textId="77777777" w:rsidR="008F1F65" w:rsidRDefault="00A93ECF">
            <w:pPr>
              <w:spacing w:before="40" w:after="40"/>
              <w:jc w:val="center"/>
            </w:pPr>
            <w:r>
              <w:t>21</w:t>
            </w:r>
          </w:p>
        </w:tc>
        <w:tc>
          <w:tcPr>
            <w:tcW w:w="1280" w:type="dxa"/>
            <w:shd w:val="clear" w:color="auto" w:fill="auto"/>
            <w:vAlign w:val="center"/>
          </w:tcPr>
          <w:p w14:paraId="2EC64BB1" w14:textId="77777777" w:rsidR="008F1F65" w:rsidRDefault="00A93ECF">
            <w:pPr>
              <w:spacing w:before="40" w:after="40"/>
              <w:jc w:val="center"/>
            </w:pPr>
            <w:r>
              <w:t>80.8%</w:t>
            </w:r>
          </w:p>
        </w:tc>
      </w:tr>
    </w:tbl>
    <w:p w14:paraId="601E0E62" w14:textId="77777777" w:rsidR="008F1F65" w:rsidRDefault="008F1F65">
      <w:bookmarkStart w:id="13" w:name="_heading=h.tyjcwt" w:colFirst="0" w:colLast="0"/>
      <w:bookmarkEnd w:id="13"/>
    </w:p>
    <w:p w14:paraId="7C1ABAA3" w14:textId="77777777" w:rsidR="008F1F65" w:rsidRDefault="00A93ECF">
      <w:pPr>
        <w:pStyle w:val="Heading2"/>
      </w:pPr>
      <w:bookmarkStart w:id="14" w:name="_heading=h.3dy6vkm" w:colFirst="0" w:colLast="0"/>
      <w:bookmarkEnd w:id="14"/>
      <w:r>
        <w:t>Administrative Staff</w:t>
      </w:r>
    </w:p>
    <w:tbl>
      <w:tblPr>
        <w:tblStyle w:val="a8"/>
        <w:tblW w:w="9450" w:type="dxa"/>
        <w:tblBorders>
          <w:top w:val="nil"/>
          <w:left w:val="nil"/>
          <w:bottom w:val="nil"/>
          <w:right w:val="nil"/>
          <w:insideH w:val="nil"/>
          <w:insideV w:val="nil"/>
        </w:tblBorders>
        <w:tblLayout w:type="fixed"/>
        <w:tblLook w:val="0600" w:firstRow="0" w:lastRow="0" w:firstColumn="0" w:lastColumn="0" w:noHBand="1" w:noVBand="1"/>
      </w:tblPr>
      <w:tblGrid>
        <w:gridCol w:w="2655"/>
        <w:gridCol w:w="1785"/>
        <w:gridCol w:w="1395"/>
        <w:gridCol w:w="3615"/>
      </w:tblGrid>
      <w:tr w:rsidR="008F1F65" w14:paraId="0B33BBF0" w14:textId="77777777">
        <w:trPr>
          <w:trHeight w:val="345"/>
        </w:trPr>
        <w:tc>
          <w:tcPr>
            <w:tcW w:w="26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76F4C7" w14:textId="77777777" w:rsidR="008F1F65" w:rsidRDefault="00A93ECF">
            <w:pPr>
              <w:spacing w:before="0" w:after="0" w:line="276" w:lineRule="auto"/>
              <w:rPr>
                <w:rFonts w:ascii="Arial" w:eastAsia="Arial" w:hAnsi="Arial" w:cs="Arial"/>
                <w:sz w:val="20"/>
                <w:szCs w:val="20"/>
              </w:rPr>
            </w:pPr>
            <w:r>
              <w:rPr>
                <w:b/>
              </w:rPr>
              <w:t>Person</w:t>
            </w: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6994FFB" w14:textId="77777777" w:rsidR="008F1F65" w:rsidRDefault="00A93ECF">
            <w:pPr>
              <w:spacing w:before="0" w:after="0" w:line="276" w:lineRule="auto"/>
              <w:rPr>
                <w:rFonts w:ascii="Arial" w:eastAsia="Arial" w:hAnsi="Arial" w:cs="Arial"/>
                <w:sz w:val="20"/>
                <w:szCs w:val="20"/>
              </w:rPr>
            </w:pPr>
            <w:r>
              <w:rPr>
                <w:b/>
              </w:rPr>
              <w:t>Title</w:t>
            </w:r>
          </w:p>
        </w:tc>
        <w:tc>
          <w:tcPr>
            <w:tcW w:w="13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29E3A47" w14:textId="77777777" w:rsidR="008F1F65" w:rsidRDefault="00A93ECF">
            <w:pPr>
              <w:spacing w:before="0" w:after="0" w:line="276" w:lineRule="auto"/>
              <w:rPr>
                <w:rFonts w:ascii="Arial" w:eastAsia="Arial" w:hAnsi="Arial" w:cs="Arial"/>
                <w:sz w:val="20"/>
                <w:szCs w:val="20"/>
              </w:rPr>
            </w:pPr>
            <w:r>
              <w:rPr>
                <w:b/>
              </w:rPr>
              <w:t>Licensure</w:t>
            </w:r>
          </w:p>
        </w:tc>
        <w:tc>
          <w:tcPr>
            <w:tcW w:w="36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B2EBDCA" w14:textId="77777777" w:rsidR="008F1F65" w:rsidRDefault="00A93ECF">
            <w:pPr>
              <w:spacing w:before="0" w:after="0" w:line="276" w:lineRule="auto"/>
              <w:rPr>
                <w:rFonts w:ascii="Arial" w:eastAsia="Arial" w:hAnsi="Arial" w:cs="Arial"/>
                <w:sz w:val="20"/>
                <w:szCs w:val="20"/>
              </w:rPr>
            </w:pPr>
            <w:r>
              <w:rPr>
                <w:b/>
              </w:rPr>
              <w:t>Role</w:t>
            </w:r>
          </w:p>
        </w:tc>
      </w:tr>
      <w:tr w:rsidR="008F1F65" w14:paraId="7191511D" w14:textId="77777777">
        <w:trPr>
          <w:trHeight w:val="720"/>
        </w:trPr>
        <w:tc>
          <w:tcPr>
            <w:tcW w:w="26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BD9996" w14:textId="77777777" w:rsidR="008F1F65" w:rsidRDefault="00A93ECF">
            <w:pPr>
              <w:spacing w:before="0" w:after="0" w:line="276" w:lineRule="auto"/>
              <w:rPr>
                <w:rFonts w:ascii="Arial" w:eastAsia="Arial" w:hAnsi="Arial" w:cs="Arial"/>
                <w:sz w:val="20"/>
                <w:szCs w:val="20"/>
              </w:rPr>
            </w:pPr>
            <w:r>
              <w:t xml:space="preserve">Mohamed Warsame </w:t>
            </w:r>
            <w:r>
              <w:t>February 2, 2020- June 2025</w:t>
            </w:r>
          </w:p>
        </w:tc>
        <w:tc>
          <w:tcPr>
            <w:tcW w:w="1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BA008F" w14:textId="77777777" w:rsidR="008F1F65" w:rsidRDefault="00A93ECF">
            <w:pPr>
              <w:spacing w:before="0" w:after="0" w:line="276" w:lineRule="auto"/>
              <w:rPr>
                <w:rFonts w:ascii="Arial" w:eastAsia="Arial" w:hAnsi="Arial" w:cs="Arial"/>
                <w:sz w:val="20"/>
                <w:szCs w:val="20"/>
              </w:rPr>
            </w:pPr>
            <w:r>
              <w:t>Director</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B44B76" w14:textId="77777777" w:rsidR="008F1F65" w:rsidRDefault="00A93ECF">
            <w:pPr>
              <w:spacing w:before="0" w:after="0" w:line="276" w:lineRule="auto"/>
              <w:rPr>
                <w:rFonts w:ascii="Arial" w:eastAsia="Arial" w:hAnsi="Arial" w:cs="Arial"/>
                <w:sz w:val="20"/>
                <w:szCs w:val="20"/>
              </w:rPr>
            </w:pPr>
            <w:r>
              <w:t>K12 Principal License</w:t>
            </w:r>
          </w:p>
        </w:tc>
        <w:tc>
          <w:tcPr>
            <w:tcW w:w="36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BFBBB7" w14:textId="77777777" w:rsidR="008F1F65" w:rsidRDefault="00A93ECF">
            <w:pPr>
              <w:spacing w:before="0" w:after="0" w:line="276" w:lineRule="auto"/>
              <w:rPr>
                <w:rFonts w:ascii="Arial" w:eastAsia="Arial" w:hAnsi="Arial" w:cs="Arial"/>
                <w:sz w:val="20"/>
                <w:szCs w:val="20"/>
              </w:rPr>
            </w:pPr>
            <w:r>
              <w:t>Oversees all school programs and operations under the board's oversight.</w:t>
            </w:r>
          </w:p>
        </w:tc>
      </w:tr>
      <w:tr w:rsidR="008F1F65" w14:paraId="11743A4E" w14:textId="77777777">
        <w:trPr>
          <w:trHeight w:val="566"/>
        </w:trPr>
        <w:tc>
          <w:tcPr>
            <w:tcW w:w="26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E1CC7A" w14:textId="77777777" w:rsidR="008F1F65" w:rsidRDefault="00A93ECF">
            <w:pPr>
              <w:spacing w:before="0" w:after="0" w:line="276" w:lineRule="auto"/>
            </w:pPr>
            <w:r>
              <w:t>Hassan Hade</w:t>
            </w:r>
          </w:p>
        </w:tc>
        <w:tc>
          <w:tcPr>
            <w:tcW w:w="1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6E69C4" w14:textId="77777777" w:rsidR="008F1F65" w:rsidRDefault="00A93ECF">
            <w:pPr>
              <w:spacing w:before="0" w:after="0" w:line="276" w:lineRule="auto"/>
            </w:pPr>
            <w:r>
              <w:t>Assistant Director</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DC7160" w14:textId="77777777" w:rsidR="008F1F65" w:rsidRDefault="00A93ECF">
            <w:pPr>
              <w:spacing w:before="0" w:after="0" w:line="276" w:lineRule="auto"/>
            </w:pPr>
            <w:r>
              <w:t xml:space="preserve">K12 Principal </w:t>
            </w:r>
            <w:r>
              <w:lastRenderedPageBreak/>
              <w:t>License</w:t>
            </w:r>
          </w:p>
        </w:tc>
        <w:tc>
          <w:tcPr>
            <w:tcW w:w="36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F63C4D" w14:textId="77777777" w:rsidR="008F1F65" w:rsidRDefault="00A93ECF">
            <w:pPr>
              <w:spacing w:before="0" w:after="0" w:line="276" w:lineRule="auto"/>
              <w:rPr>
                <w:rFonts w:ascii="Arial" w:eastAsia="Arial" w:hAnsi="Arial" w:cs="Arial"/>
                <w:sz w:val="20"/>
                <w:szCs w:val="20"/>
              </w:rPr>
            </w:pPr>
            <w:r>
              <w:lastRenderedPageBreak/>
              <w:t xml:space="preserve">Assists Director for programs and operations under the director's </w:t>
            </w:r>
            <w:r>
              <w:lastRenderedPageBreak/>
              <w:t>oversight</w:t>
            </w:r>
          </w:p>
        </w:tc>
      </w:tr>
      <w:tr w:rsidR="008F1F65" w14:paraId="40558F78" w14:textId="77777777">
        <w:trPr>
          <w:trHeight w:val="630"/>
        </w:trPr>
        <w:tc>
          <w:tcPr>
            <w:tcW w:w="26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2ED7E21" w14:textId="77777777" w:rsidR="008F1F65" w:rsidRDefault="00A93ECF">
            <w:pPr>
              <w:spacing w:before="0" w:after="0" w:line="276" w:lineRule="auto"/>
              <w:rPr>
                <w:rFonts w:ascii="Arial" w:eastAsia="Arial" w:hAnsi="Arial" w:cs="Arial"/>
                <w:sz w:val="20"/>
                <w:szCs w:val="20"/>
              </w:rPr>
            </w:pPr>
            <w:r>
              <w:lastRenderedPageBreak/>
              <w:t>Nimco Ali</w:t>
            </w:r>
          </w:p>
        </w:tc>
        <w:tc>
          <w:tcPr>
            <w:tcW w:w="1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0C8FE1" w14:textId="77777777" w:rsidR="008F1F65" w:rsidRDefault="00A93ECF">
            <w:pPr>
              <w:spacing w:before="0" w:after="0" w:line="276" w:lineRule="auto"/>
              <w:rPr>
                <w:rFonts w:ascii="Arial" w:eastAsia="Arial" w:hAnsi="Arial" w:cs="Arial"/>
                <w:sz w:val="20"/>
                <w:szCs w:val="20"/>
              </w:rPr>
            </w:pPr>
            <w:r>
              <w:t>Operations Manager</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F8870C"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HR manager</w:t>
            </w:r>
          </w:p>
        </w:tc>
        <w:tc>
          <w:tcPr>
            <w:tcW w:w="36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61CF2C" w14:textId="77777777" w:rsidR="008F1F65" w:rsidRDefault="00A93ECF">
            <w:pPr>
              <w:spacing w:before="0" w:after="0" w:line="276" w:lineRule="auto"/>
              <w:rPr>
                <w:rFonts w:ascii="Arial" w:eastAsia="Arial" w:hAnsi="Arial" w:cs="Arial"/>
                <w:sz w:val="20"/>
                <w:szCs w:val="20"/>
              </w:rPr>
            </w:pPr>
            <w:r>
              <w:t>Oversees all operations under the director's oversight</w:t>
            </w:r>
          </w:p>
        </w:tc>
      </w:tr>
      <w:tr w:rsidR="008F1F65" w14:paraId="52420402" w14:textId="77777777">
        <w:trPr>
          <w:trHeight w:val="345"/>
        </w:trPr>
        <w:tc>
          <w:tcPr>
            <w:tcW w:w="2655"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14:paraId="2D6DC92F" w14:textId="77777777" w:rsidR="008F1F65" w:rsidRDefault="00A93ECF">
            <w:pPr>
              <w:spacing w:before="0" w:after="0" w:line="276" w:lineRule="auto"/>
              <w:rPr>
                <w:rFonts w:ascii="Arial" w:eastAsia="Arial" w:hAnsi="Arial" w:cs="Arial"/>
                <w:sz w:val="20"/>
                <w:szCs w:val="20"/>
              </w:rPr>
            </w:pPr>
            <w:r>
              <w:t>Addison Filiatreaux</w:t>
            </w:r>
          </w:p>
        </w:tc>
        <w:tc>
          <w:tcPr>
            <w:tcW w:w="178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tcPr>
          <w:p w14:paraId="67CBDAB3" w14:textId="77777777" w:rsidR="008F1F65" w:rsidRDefault="00A93ECF">
            <w:pPr>
              <w:spacing w:before="0" w:after="0" w:line="276" w:lineRule="auto"/>
              <w:rPr>
                <w:rFonts w:ascii="Arial" w:eastAsia="Arial" w:hAnsi="Arial" w:cs="Arial"/>
                <w:sz w:val="20"/>
                <w:szCs w:val="20"/>
              </w:rPr>
            </w:pPr>
            <w:r>
              <w:t>Instructional coach</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tcPr>
          <w:p w14:paraId="129201F0" w14:textId="77777777" w:rsidR="008F1F65" w:rsidRDefault="00A93ECF">
            <w:pPr>
              <w:spacing w:before="0" w:after="0" w:line="276" w:lineRule="auto"/>
              <w:rPr>
                <w:rFonts w:ascii="Arial" w:eastAsia="Arial" w:hAnsi="Arial" w:cs="Arial"/>
                <w:sz w:val="20"/>
                <w:szCs w:val="20"/>
              </w:rPr>
            </w:pPr>
            <w:r>
              <w:t>Teacher</w:t>
            </w:r>
          </w:p>
        </w:tc>
        <w:tc>
          <w:tcPr>
            <w:tcW w:w="36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tcPr>
          <w:p w14:paraId="0660FFCD" w14:textId="77777777" w:rsidR="008F1F65" w:rsidRDefault="00A93ECF">
            <w:pPr>
              <w:spacing w:before="0" w:after="0" w:line="276" w:lineRule="auto"/>
              <w:rPr>
                <w:rFonts w:ascii="Arial" w:eastAsia="Arial" w:hAnsi="Arial" w:cs="Arial"/>
                <w:sz w:val="20"/>
                <w:szCs w:val="20"/>
              </w:rPr>
            </w:pPr>
            <w:r>
              <w:t>Oversees curriculum and teaching</w:t>
            </w:r>
          </w:p>
        </w:tc>
      </w:tr>
      <w:tr w:rsidR="008F1F65" w14:paraId="195617A2" w14:textId="77777777">
        <w:trPr>
          <w:trHeight w:val="345"/>
        </w:trPr>
        <w:tc>
          <w:tcPr>
            <w:tcW w:w="26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A0A4D5" w14:textId="77777777" w:rsidR="008F1F65" w:rsidRDefault="00A93ECF">
            <w:pPr>
              <w:spacing w:before="0" w:after="0"/>
            </w:pPr>
            <w:r>
              <w:t>Anisa Awale</w:t>
            </w:r>
          </w:p>
        </w:tc>
        <w:tc>
          <w:tcPr>
            <w:tcW w:w="17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2E04CA2" w14:textId="77777777" w:rsidR="008F1F65" w:rsidRDefault="00A93ECF">
            <w:pPr>
              <w:spacing w:before="0" w:after="0"/>
            </w:pPr>
            <w:r>
              <w:t>Instructional Coach</w:t>
            </w:r>
          </w:p>
        </w:tc>
        <w:tc>
          <w:tcPr>
            <w:tcW w:w="13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1E8A0BE" w14:textId="77777777" w:rsidR="008F1F65" w:rsidRDefault="00A93ECF">
            <w:pPr>
              <w:spacing w:before="0" w:after="0"/>
            </w:pPr>
            <w:bookmarkStart w:id="15" w:name="_heading=h.1t3h5sf" w:colFirst="0" w:colLast="0"/>
            <w:bookmarkEnd w:id="15"/>
            <w:r>
              <w:t>Teacher</w:t>
            </w:r>
          </w:p>
        </w:tc>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6B7436" w14:textId="77777777" w:rsidR="008F1F65" w:rsidRDefault="00A93ECF">
            <w:pPr>
              <w:spacing w:before="0" w:after="0"/>
            </w:pPr>
            <w:r>
              <w:t xml:space="preserve">Oversees Curriculum &amp; </w:t>
            </w:r>
            <w:r>
              <w:t>Teaching</w:t>
            </w:r>
          </w:p>
        </w:tc>
      </w:tr>
    </w:tbl>
    <w:p w14:paraId="16D5576E" w14:textId="77777777" w:rsidR="008F1F65" w:rsidRDefault="00A93ECF">
      <w:r>
        <w:t>* R = Returning, NR = Not Returning</w:t>
      </w:r>
    </w:p>
    <w:p w14:paraId="1187C592" w14:textId="77777777" w:rsidR="008F1F65" w:rsidRDefault="008F1F65"/>
    <w:p w14:paraId="20B324C5" w14:textId="77777777" w:rsidR="008F1F65" w:rsidRDefault="008F1F65">
      <w:bookmarkStart w:id="16" w:name="_heading=h.1ksv4uv" w:colFirst="0" w:colLast="0"/>
      <w:bookmarkEnd w:id="16"/>
    </w:p>
    <w:p w14:paraId="13964BEC" w14:textId="77777777" w:rsidR="008F1F65" w:rsidRDefault="00A93ECF">
      <w:pPr>
        <w:pStyle w:val="Heading2"/>
      </w:pPr>
      <w:bookmarkStart w:id="17" w:name="_heading=h.2s8eyo1" w:colFirst="0" w:colLast="0"/>
      <w:bookmarkEnd w:id="17"/>
      <w:r>
        <w:t>Diversity Equity and Inclusion</w:t>
      </w:r>
    </w:p>
    <w:p w14:paraId="07EB529D" w14:textId="77777777" w:rsidR="008F1F65" w:rsidRDefault="00A93ECF">
      <w:pPr>
        <w:spacing w:line="240" w:lineRule="auto"/>
      </w:pPr>
      <w:r>
        <w:t>Midway Star Academy is committed to preparing students and all involved with the school to live and work with diversity while also celebrating and honoring students’ cultural heritage. This school has 100.00% students of color who are also mostly second ge</w:t>
      </w:r>
      <w:r>
        <w:t>neration Americans. Our students are quite familiar with American customs, so the focus has been to create an environment where they learn and celebrate their Somali / East African heritage. For this reason, a school like Midway Star is as important for th</w:t>
      </w:r>
      <w:r>
        <w:t>e community as it has ever been. For example, if not for students learning and practicing Somali Language within our World Language class, many of them would not be proficient enough in the Somali Language to communicate with their own grandparents and oth</w:t>
      </w:r>
      <w:r>
        <w:t xml:space="preserve">er community elders. </w:t>
      </w:r>
    </w:p>
    <w:p w14:paraId="69CCF526" w14:textId="77777777" w:rsidR="008F1F65" w:rsidRDefault="00A93ECF">
      <w:pPr>
        <w:pStyle w:val="Heading2"/>
      </w:pPr>
      <w:bookmarkStart w:id="18" w:name="_heading=h.68wpya9r1a1d" w:colFirst="0" w:colLast="0"/>
      <w:bookmarkEnd w:id="18"/>
      <w:r>
        <w:t>Equitable Access to Excellent and Diverse Educators</w:t>
      </w:r>
    </w:p>
    <w:p w14:paraId="76E5A1C5" w14:textId="77777777" w:rsidR="008F1F65" w:rsidRDefault="00A93ECF">
      <w:r>
        <w:t>WBWF requires districts and charters to have a process in place to ensure students from low-income families, students of color, and American Indian students are not taught at disprop</w:t>
      </w:r>
      <w:r>
        <w:t>ortionate rates by inexperienced, out-of-field, and ineffective teachers. The legislation also requires that districts have strategies to increase access to teachers who reflect the racial and ethnic diversity of students.</w:t>
      </w:r>
    </w:p>
    <w:p w14:paraId="627C0324" w14:textId="77777777" w:rsidR="008F1F65" w:rsidRDefault="00A93ECF">
      <w:pPr>
        <w:spacing w:line="306" w:lineRule="auto"/>
      </w:pPr>
      <w:r>
        <w:t>Midway Star Academy students have</w:t>
      </w:r>
      <w:r>
        <w:t xml:space="preserve"> experienced in-field, and effective teachers.</w:t>
      </w:r>
    </w:p>
    <w:p w14:paraId="4A917097" w14:textId="77777777" w:rsidR="008F1F65" w:rsidRDefault="00A93ECF">
      <w:r>
        <w:t>The WBWF statute also requires districts and charters to examine student access to licensed teachers who reflect the racial and ethnic diversity of students. A growing body of research has demonstrated that al</w:t>
      </w:r>
      <w:r>
        <w:t>l students benefit when they are taught by racially and ethnically diverse staff throughout their school learning career, and students of color and indigenous students benefit even more. Consequently, working to increase teacher racial diversity is benefic</w:t>
      </w:r>
      <w:r>
        <w:t>ial to all schools.</w:t>
      </w:r>
    </w:p>
    <w:p w14:paraId="48993C01" w14:textId="77777777" w:rsidR="008F1F65" w:rsidRDefault="00A93ECF">
      <w:r>
        <w:t xml:space="preserve">Midway Star Academy has been intentionally working to increase racial diversity among its staff. Midway Star Academy students have greater access to licensed teachers that reflect this racial and ethnic diversity of students. </w:t>
      </w:r>
    </w:p>
    <w:p w14:paraId="399FC276" w14:textId="77777777" w:rsidR="008F1F65" w:rsidRDefault="008F1F65">
      <w:pPr>
        <w:pBdr>
          <w:top w:val="nil"/>
          <w:left w:val="nil"/>
          <w:bottom w:val="nil"/>
          <w:right w:val="nil"/>
          <w:between w:val="nil"/>
        </w:pBdr>
        <w:spacing w:line="276" w:lineRule="auto"/>
      </w:pPr>
    </w:p>
    <w:p w14:paraId="40F40960" w14:textId="77777777" w:rsidR="008F1F65" w:rsidRDefault="00A93ECF">
      <w:pPr>
        <w:pStyle w:val="Heading2"/>
      </w:pPr>
      <w:bookmarkStart w:id="19" w:name="_heading=h.44sinio" w:colFirst="0" w:colLast="0"/>
      <w:bookmarkEnd w:id="19"/>
      <w:r>
        <w:t xml:space="preserve">Teacher </w:t>
      </w:r>
      <w:r>
        <w:t>Professional Development</w:t>
      </w:r>
    </w:p>
    <w:p w14:paraId="6D187FEA" w14:textId="77777777" w:rsidR="008F1F65" w:rsidRDefault="00A93ECF">
      <w:r>
        <w:t xml:space="preserve">Ongoing professional development of teachers in FY22-23 included standard training and professional </w:t>
      </w:r>
      <w:r>
        <w:lastRenderedPageBreak/>
        <w:t xml:space="preserve">development activities developed over the prior 3 years. </w:t>
      </w:r>
    </w:p>
    <w:p w14:paraId="5FF01E41" w14:textId="77777777" w:rsidR="008F1F65" w:rsidRDefault="00A93ECF">
      <w:pPr>
        <w:pBdr>
          <w:top w:val="nil"/>
          <w:left w:val="nil"/>
          <w:bottom w:val="nil"/>
          <w:right w:val="nil"/>
          <w:between w:val="nil"/>
        </w:pBdr>
        <w:spacing w:line="271" w:lineRule="auto"/>
      </w:pPr>
      <w:r>
        <w:t>Teachers participate in daily professional development during team collab</w:t>
      </w:r>
      <w:r>
        <w:t>oration time; Wednesday afternoon whole group convenings and Friday afternoon professional development; regular whole group professional development on designated days; and job-embedded coaching. In addition, staff have access to online resources related t</w:t>
      </w:r>
      <w:r>
        <w:t xml:space="preserve">o teaching and learning, school culture, and best practice. </w:t>
      </w:r>
    </w:p>
    <w:p w14:paraId="19C59356" w14:textId="77777777" w:rsidR="008F1F65" w:rsidRDefault="00A93ECF">
      <w:pPr>
        <w:pBdr>
          <w:top w:val="nil"/>
          <w:left w:val="nil"/>
          <w:bottom w:val="nil"/>
          <w:right w:val="nil"/>
          <w:between w:val="nil"/>
        </w:pBdr>
        <w:spacing w:line="271" w:lineRule="auto"/>
      </w:pPr>
      <w:r>
        <w:t>Weekly PLCs were held by teacher groups. Results from benchmark assessment data, as well as NWEA data, are analyzed on a regular basis. Teachers collaborate to develop targeted interventions to h</w:t>
      </w:r>
      <w:r>
        <w:t xml:space="preserve">elp students that are not meeting grade level standards. They also use this time to identify any student that may need enrichment. </w:t>
      </w:r>
    </w:p>
    <w:p w14:paraId="4BB1F70D" w14:textId="77777777" w:rsidR="008F1F65" w:rsidRDefault="00A93ECF">
      <w:pPr>
        <w:pBdr>
          <w:top w:val="nil"/>
          <w:left w:val="nil"/>
          <w:bottom w:val="nil"/>
          <w:right w:val="nil"/>
          <w:between w:val="nil"/>
        </w:pBdr>
        <w:spacing w:line="271" w:lineRule="auto"/>
      </w:pPr>
      <w:r>
        <w:t>Primary areas covered during professional learning include:</w:t>
      </w:r>
    </w:p>
    <w:p w14:paraId="055F7908" w14:textId="77777777" w:rsidR="008F1F65" w:rsidRDefault="00A93ECF">
      <w:pPr>
        <w:widowControl/>
        <w:numPr>
          <w:ilvl w:val="0"/>
          <w:numId w:val="4"/>
        </w:numPr>
        <w:pBdr>
          <w:top w:val="nil"/>
          <w:left w:val="nil"/>
          <w:bottom w:val="nil"/>
          <w:right w:val="nil"/>
          <w:between w:val="nil"/>
        </w:pBdr>
        <w:spacing w:before="0" w:after="0" w:line="276" w:lineRule="auto"/>
        <w:jc w:val="both"/>
        <w:rPr>
          <w:b/>
        </w:rPr>
      </w:pPr>
      <w:r>
        <w:t>Student Personalized Learning</w:t>
      </w:r>
    </w:p>
    <w:p w14:paraId="3AB2CA13" w14:textId="77777777" w:rsidR="008F1F65" w:rsidRDefault="00A93ECF">
      <w:pPr>
        <w:widowControl/>
        <w:numPr>
          <w:ilvl w:val="0"/>
          <w:numId w:val="4"/>
        </w:numPr>
        <w:pBdr>
          <w:top w:val="nil"/>
          <w:left w:val="nil"/>
          <w:bottom w:val="nil"/>
          <w:right w:val="nil"/>
          <w:between w:val="nil"/>
        </w:pBdr>
        <w:spacing w:before="0" w:after="0" w:line="240" w:lineRule="auto"/>
        <w:jc w:val="both"/>
        <w:rPr>
          <w:b/>
        </w:rPr>
      </w:pPr>
      <w:r>
        <w:t>Staff Professional Learning</w:t>
      </w:r>
    </w:p>
    <w:p w14:paraId="77FF0E25" w14:textId="77777777" w:rsidR="008F1F65" w:rsidRDefault="00A93ECF">
      <w:pPr>
        <w:widowControl/>
        <w:numPr>
          <w:ilvl w:val="0"/>
          <w:numId w:val="4"/>
        </w:numPr>
        <w:pBdr>
          <w:top w:val="nil"/>
          <w:left w:val="nil"/>
          <w:bottom w:val="nil"/>
          <w:right w:val="nil"/>
          <w:between w:val="nil"/>
        </w:pBdr>
        <w:spacing w:before="0" w:after="0" w:line="276" w:lineRule="auto"/>
        <w:jc w:val="both"/>
        <w:rPr>
          <w:b/>
        </w:rPr>
      </w:pPr>
      <w:r>
        <w:t>Learner Focused</w:t>
      </w:r>
    </w:p>
    <w:p w14:paraId="0ECE9A14" w14:textId="77777777" w:rsidR="008F1F65" w:rsidRDefault="00A93ECF">
      <w:pPr>
        <w:widowControl/>
        <w:numPr>
          <w:ilvl w:val="0"/>
          <w:numId w:val="4"/>
        </w:numPr>
        <w:pBdr>
          <w:top w:val="nil"/>
          <w:left w:val="nil"/>
          <w:bottom w:val="nil"/>
          <w:right w:val="nil"/>
          <w:between w:val="nil"/>
        </w:pBdr>
        <w:spacing w:before="0" w:after="0" w:line="240" w:lineRule="auto"/>
        <w:jc w:val="both"/>
        <w:rPr>
          <w:b/>
        </w:rPr>
      </w:pPr>
      <w:r>
        <w:t>Differentiated</w:t>
      </w:r>
    </w:p>
    <w:p w14:paraId="26F9B5D4" w14:textId="77777777" w:rsidR="008F1F65" w:rsidRDefault="00A93ECF">
      <w:pPr>
        <w:widowControl/>
        <w:numPr>
          <w:ilvl w:val="0"/>
          <w:numId w:val="4"/>
        </w:numPr>
        <w:pBdr>
          <w:top w:val="nil"/>
          <w:left w:val="nil"/>
          <w:bottom w:val="nil"/>
          <w:right w:val="nil"/>
          <w:between w:val="nil"/>
        </w:pBdr>
        <w:spacing w:before="0" w:after="0" w:line="240" w:lineRule="auto"/>
        <w:jc w:val="both"/>
        <w:rPr>
          <w:b/>
        </w:rPr>
      </w:pPr>
      <w:r>
        <w:t>Data Informed</w:t>
      </w:r>
    </w:p>
    <w:p w14:paraId="54C14135" w14:textId="77777777" w:rsidR="008F1F65" w:rsidRDefault="00A93ECF">
      <w:pPr>
        <w:widowControl/>
        <w:numPr>
          <w:ilvl w:val="0"/>
          <w:numId w:val="4"/>
        </w:numPr>
        <w:pBdr>
          <w:top w:val="nil"/>
          <w:left w:val="nil"/>
          <w:bottom w:val="nil"/>
          <w:right w:val="nil"/>
          <w:between w:val="nil"/>
        </w:pBdr>
        <w:spacing w:before="0" w:after="0" w:line="240" w:lineRule="auto"/>
        <w:jc w:val="both"/>
        <w:rPr>
          <w:b/>
        </w:rPr>
      </w:pPr>
      <w:r>
        <w:t>Technology Supported</w:t>
      </w:r>
    </w:p>
    <w:p w14:paraId="14EF7B21" w14:textId="77777777" w:rsidR="008F1F65" w:rsidRDefault="00A93ECF">
      <w:pPr>
        <w:pStyle w:val="Heading1"/>
        <w:numPr>
          <w:ilvl w:val="0"/>
          <w:numId w:val="2"/>
        </w:numPr>
      </w:pPr>
      <w:bookmarkStart w:id="20" w:name="_heading=h.2jxsxqh" w:colFirst="0" w:colLast="0"/>
      <w:bookmarkEnd w:id="20"/>
      <w:r>
        <w:t>Academic Performance</w:t>
      </w:r>
    </w:p>
    <w:p w14:paraId="4253518B" w14:textId="77777777" w:rsidR="008F1F65" w:rsidRDefault="00A93ECF">
      <w:r>
        <w:t>Following is a summary of Midway Star’s academic performance for the 2022-2023 school year. Included are summaries of publicly available data found on the MDE Report Car</w:t>
      </w:r>
      <w:r>
        <w:t xml:space="preserve">d site that includes data on MCA tests, English Language Learner Progress, and Student Engagement. In addition, analysis of NWEA fall to spring results are also provided. </w:t>
      </w:r>
    </w:p>
    <w:p w14:paraId="116C0FF3" w14:textId="77777777" w:rsidR="008F1F65" w:rsidRDefault="008F1F65"/>
    <w:p w14:paraId="79AC9792" w14:textId="77777777" w:rsidR="008F1F65" w:rsidRDefault="00A93ECF">
      <w:pPr>
        <w:pStyle w:val="Heading2"/>
      </w:pPr>
      <w:bookmarkStart w:id="21" w:name="_heading=h.2sdt44dv3mc5" w:colFirst="0" w:colLast="0"/>
      <w:bookmarkEnd w:id="21"/>
      <w:r>
        <w:t>NWEA</w:t>
      </w:r>
    </w:p>
    <w:p w14:paraId="6D3FA204" w14:textId="77777777" w:rsidR="008F1F65" w:rsidRDefault="00A93ECF">
      <w:r>
        <w:t>In the 2022-2023 school year all students K-8 took the NWEA tests fall and spr</w:t>
      </w:r>
      <w:r>
        <w:t>ing and MCA Tests were also administered in the spring to students in grades 3-8. NWEA generates expected full-year growth targets for each student based on their grade level and ranking. These targets create a useful comparable measure for individual grow</w:t>
      </w:r>
      <w:r>
        <w:t>th. The NWEA national average of all students in all schools who show growth is 50%. Students who beat 50% in measures are meaningful. Most Midway Star Academy students start school below grade level. Often, students below grade level achieve greater growt</w:t>
      </w:r>
      <w:r>
        <w:t xml:space="preserve">h compared to at or above grade level students. </w:t>
      </w:r>
    </w:p>
    <w:p w14:paraId="3D375589" w14:textId="77777777" w:rsidR="008F1F65" w:rsidRDefault="008F1F65"/>
    <w:p w14:paraId="0ED939C5" w14:textId="77777777" w:rsidR="008F1F65" w:rsidRDefault="00A93ECF">
      <w:pPr>
        <w:pStyle w:val="Heading4"/>
        <w:spacing w:after="240"/>
        <w:ind w:left="187"/>
      </w:pPr>
      <w:bookmarkStart w:id="22" w:name="bookmark=id.z337ya" w:colFirst="0" w:colLast="0"/>
      <w:bookmarkStart w:id="23" w:name="_heading=h.3j2qqm3" w:colFirst="0" w:colLast="0"/>
      <w:bookmarkEnd w:id="22"/>
      <w:bookmarkEnd w:id="23"/>
      <w:r>
        <w:rPr>
          <w:u w:val="single"/>
        </w:rPr>
        <w:t>NWEA MAP Math Results Fall 2022 to Spring 2023, Grades K through 8</w:t>
      </w:r>
    </w:p>
    <w:p w14:paraId="3E89FB9B" w14:textId="77777777" w:rsidR="008F1F65" w:rsidRDefault="00A93ECF">
      <w:pPr>
        <w:pBdr>
          <w:top w:val="nil"/>
          <w:left w:val="nil"/>
          <w:bottom w:val="nil"/>
          <w:right w:val="nil"/>
          <w:between w:val="nil"/>
        </w:pBdr>
        <w:spacing w:line="240" w:lineRule="auto"/>
      </w:pPr>
      <w:r>
        <w:t xml:space="preserve">NWEA Results from Fall 2022 to Spring 2023 show strong participation. The number of students who completed the Fall and Spring tests are shown below. This school year was much more like learning prior to the Pandemic. </w:t>
      </w:r>
    </w:p>
    <w:tbl>
      <w:tblPr>
        <w:tblStyle w:val="a9"/>
        <w:tblW w:w="9795" w:type="dxa"/>
        <w:tblLayout w:type="fixed"/>
        <w:tblLook w:val="0400" w:firstRow="0" w:lastRow="0" w:firstColumn="0" w:lastColumn="0" w:noHBand="0" w:noVBand="1"/>
      </w:tblPr>
      <w:tblGrid>
        <w:gridCol w:w="1066"/>
        <w:gridCol w:w="736"/>
        <w:gridCol w:w="889"/>
        <w:gridCol w:w="888"/>
        <w:gridCol w:w="888"/>
        <w:gridCol w:w="888"/>
        <w:gridCol w:w="888"/>
        <w:gridCol w:w="888"/>
        <w:gridCol w:w="888"/>
        <w:gridCol w:w="888"/>
        <w:gridCol w:w="888"/>
      </w:tblGrid>
      <w:tr w:rsidR="008F1F65" w14:paraId="4980C12A" w14:textId="77777777">
        <w:trPr>
          <w:cantSplit/>
          <w:trHeight w:val="113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63642" w14:textId="77777777" w:rsidR="008F1F65" w:rsidRDefault="00A93ECF">
            <w:pPr>
              <w:widowControl/>
              <w:spacing w:before="0" w:after="0" w:line="240" w:lineRule="auto"/>
              <w:rPr>
                <w:sz w:val="24"/>
                <w:szCs w:val="24"/>
              </w:rPr>
            </w:pPr>
            <w:r>
              <w:rPr>
                <w:sz w:val="24"/>
                <w:szCs w:val="24"/>
              </w:rPr>
              <w:lastRenderedPageBreak/>
              <w:t> </w:t>
            </w:r>
          </w:p>
        </w:tc>
        <w:tc>
          <w:tcPr>
            <w:tcW w:w="735" w:type="dxa"/>
            <w:tcBorders>
              <w:top w:val="single" w:sz="4" w:space="0" w:color="000000"/>
              <w:left w:val="nil"/>
              <w:bottom w:val="single" w:sz="4" w:space="0" w:color="000000"/>
              <w:right w:val="single" w:sz="4" w:space="0" w:color="000000"/>
            </w:tcBorders>
            <w:shd w:val="clear" w:color="auto" w:fill="auto"/>
            <w:vAlign w:val="center"/>
          </w:tcPr>
          <w:p w14:paraId="0DDC70B9" w14:textId="77777777" w:rsidR="008F1F65" w:rsidRDefault="00A93ECF">
            <w:pPr>
              <w:widowControl/>
              <w:spacing w:before="0" w:after="0" w:line="240" w:lineRule="auto"/>
              <w:ind w:left="113" w:right="113"/>
              <w:jc w:val="center"/>
              <w:rPr>
                <w:b/>
                <w:sz w:val="24"/>
                <w:szCs w:val="24"/>
              </w:rPr>
            </w:pPr>
            <w:r>
              <w:rPr>
                <w:b/>
                <w:sz w:val="24"/>
                <w:szCs w:val="24"/>
              </w:rPr>
              <w:t>K</w:t>
            </w:r>
          </w:p>
        </w:tc>
        <w:tc>
          <w:tcPr>
            <w:tcW w:w="888" w:type="dxa"/>
            <w:tcBorders>
              <w:top w:val="single" w:sz="4" w:space="0" w:color="000000"/>
              <w:left w:val="nil"/>
              <w:bottom w:val="single" w:sz="4" w:space="0" w:color="000000"/>
              <w:right w:val="single" w:sz="4" w:space="0" w:color="000000"/>
            </w:tcBorders>
            <w:shd w:val="clear" w:color="auto" w:fill="auto"/>
            <w:vAlign w:val="center"/>
          </w:tcPr>
          <w:p w14:paraId="5CDD2E84" w14:textId="77777777" w:rsidR="008F1F65" w:rsidRDefault="00A93ECF">
            <w:pPr>
              <w:widowControl/>
              <w:spacing w:before="0" w:after="0" w:line="240" w:lineRule="auto"/>
              <w:ind w:left="113" w:right="113"/>
              <w:jc w:val="center"/>
              <w:rPr>
                <w:b/>
                <w:sz w:val="24"/>
                <w:szCs w:val="24"/>
              </w:rPr>
            </w:pPr>
            <w:r>
              <w:rPr>
                <w:b/>
                <w:sz w:val="24"/>
                <w:szCs w:val="24"/>
              </w:rPr>
              <w:t>Grade 1</w:t>
            </w:r>
          </w:p>
        </w:tc>
        <w:tc>
          <w:tcPr>
            <w:tcW w:w="888" w:type="dxa"/>
            <w:tcBorders>
              <w:top w:val="single" w:sz="4" w:space="0" w:color="000000"/>
              <w:left w:val="nil"/>
              <w:bottom w:val="single" w:sz="4" w:space="0" w:color="000000"/>
              <w:right w:val="single" w:sz="4" w:space="0" w:color="000000"/>
            </w:tcBorders>
            <w:shd w:val="clear" w:color="auto" w:fill="auto"/>
            <w:vAlign w:val="center"/>
          </w:tcPr>
          <w:p w14:paraId="2C4E5878" w14:textId="77777777" w:rsidR="008F1F65" w:rsidRDefault="00A93ECF">
            <w:pPr>
              <w:widowControl/>
              <w:spacing w:before="0" w:after="0" w:line="240" w:lineRule="auto"/>
              <w:ind w:left="113" w:right="113"/>
              <w:jc w:val="center"/>
              <w:rPr>
                <w:b/>
                <w:sz w:val="24"/>
                <w:szCs w:val="24"/>
              </w:rPr>
            </w:pPr>
            <w:r>
              <w:rPr>
                <w:b/>
                <w:sz w:val="24"/>
                <w:szCs w:val="24"/>
              </w:rPr>
              <w:t>Grade 2</w:t>
            </w:r>
          </w:p>
        </w:tc>
        <w:tc>
          <w:tcPr>
            <w:tcW w:w="888" w:type="dxa"/>
            <w:tcBorders>
              <w:top w:val="single" w:sz="4" w:space="0" w:color="000000"/>
              <w:left w:val="nil"/>
              <w:bottom w:val="single" w:sz="4" w:space="0" w:color="000000"/>
              <w:right w:val="single" w:sz="4" w:space="0" w:color="000000"/>
            </w:tcBorders>
            <w:shd w:val="clear" w:color="auto" w:fill="auto"/>
            <w:vAlign w:val="center"/>
          </w:tcPr>
          <w:p w14:paraId="54A4B741" w14:textId="77777777" w:rsidR="008F1F65" w:rsidRDefault="00A93ECF">
            <w:pPr>
              <w:widowControl/>
              <w:spacing w:before="0" w:after="0" w:line="240" w:lineRule="auto"/>
              <w:ind w:left="113" w:right="113"/>
              <w:jc w:val="center"/>
              <w:rPr>
                <w:b/>
                <w:sz w:val="24"/>
                <w:szCs w:val="24"/>
              </w:rPr>
            </w:pPr>
            <w:r>
              <w:rPr>
                <w:b/>
                <w:sz w:val="24"/>
                <w:szCs w:val="24"/>
              </w:rPr>
              <w:t>Grade 3</w:t>
            </w:r>
          </w:p>
        </w:tc>
        <w:tc>
          <w:tcPr>
            <w:tcW w:w="888" w:type="dxa"/>
            <w:tcBorders>
              <w:top w:val="single" w:sz="4" w:space="0" w:color="000000"/>
              <w:left w:val="nil"/>
              <w:bottom w:val="single" w:sz="4" w:space="0" w:color="000000"/>
              <w:right w:val="single" w:sz="4" w:space="0" w:color="000000"/>
            </w:tcBorders>
            <w:shd w:val="clear" w:color="auto" w:fill="auto"/>
            <w:vAlign w:val="center"/>
          </w:tcPr>
          <w:p w14:paraId="4E171347" w14:textId="77777777" w:rsidR="008F1F65" w:rsidRDefault="00A93ECF">
            <w:pPr>
              <w:widowControl/>
              <w:spacing w:before="0" w:after="0" w:line="240" w:lineRule="auto"/>
              <w:ind w:left="113" w:right="113"/>
              <w:jc w:val="center"/>
              <w:rPr>
                <w:b/>
                <w:sz w:val="24"/>
                <w:szCs w:val="24"/>
              </w:rPr>
            </w:pPr>
            <w:r>
              <w:rPr>
                <w:b/>
                <w:sz w:val="24"/>
                <w:szCs w:val="24"/>
              </w:rPr>
              <w:t>Grade 4</w:t>
            </w:r>
          </w:p>
        </w:tc>
        <w:tc>
          <w:tcPr>
            <w:tcW w:w="888" w:type="dxa"/>
            <w:tcBorders>
              <w:top w:val="single" w:sz="4" w:space="0" w:color="000000"/>
              <w:left w:val="nil"/>
              <w:bottom w:val="single" w:sz="4" w:space="0" w:color="000000"/>
              <w:right w:val="single" w:sz="4" w:space="0" w:color="000000"/>
            </w:tcBorders>
            <w:shd w:val="clear" w:color="auto" w:fill="auto"/>
            <w:vAlign w:val="center"/>
          </w:tcPr>
          <w:p w14:paraId="664B5C63" w14:textId="77777777" w:rsidR="008F1F65" w:rsidRDefault="00A93ECF">
            <w:pPr>
              <w:widowControl/>
              <w:spacing w:before="0" w:after="0" w:line="240" w:lineRule="auto"/>
              <w:ind w:left="113" w:right="113"/>
              <w:jc w:val="center"/>
              <w:rPr>
                <w:b/>
                <w:sz w:val="24"/>
                <w:szCs w:val="24"/>
              </w:rPr>
            </w:pPr>
            <w:r>
              <w:rPr>
                <w:b/>
                <w:sz w:val="24"/>
                <w:szCs w:val="24"/>
              </w:rPr>
              <w:t>G</w:t>
            </w:r>
            <w:r>
              <w:rPr>
                <w:b/>
                <w:sz w:val="24"/>
                <w:szCs w:val="24"/>
              </w:rPr>
              <w:t>rade 5</w:t>
            </w:r>
          </w:p>
        </w:tc>
        <w:tc>
          <w:tcPr>
            <w:tcW w:w="888" w:type="dxa"/>
            <w:tcBorders>
              <w:top w:val="single" w:sz="4" w:space="0" w:color="000000"/>
              <w:left w:val="nil"/>
              <w:bottom w:val="single" w:sz="4" w:space="0" w:color="000000"/>
              <w:right w:val="single" w:sz="4" w:space="0" w:color="000000"/>
            </w:tcBorders>
            <w:shd w:val="clear" w:color="auto" w:fill="auto"/>
            <w:vAlign w:val="center"/>
          </w:tcPr>
          <w:p w14:paraId="74243ABF" w14:textId="77777777" w:rsidR="008F1F65" w:rsidRDefault="00A93ECF">
            <w:pPr>
              <w:widowControl/>
              <w:spacing w:before="0" w:after="0" w:line="240" w:lineRule="auto"/>
              <w:ind w:left="113" w:right="113"/>
              <w:jc w:val="center"/>
              <w:rPr>
                <w:b/>
                <w:sz w:val="24"/>
                <w:szCs w:val="24"/>
              </w:rPr>
            </w:pPr>
            <w:r>
              <w:rPr>
                <w:b/>
                <w:sz w:val="24"/>
                <w:szCs w:val="24"/>
              </w:rPr>
              <w:t>Grade 6</w:t>
            </w:r>
          </w:p>
        </w:tc>
        <w:tc>
          <w:tcPr>
            <w:tcW w:w="888" w:type="dxa"/>
            <w:tcBorders>
              <w:top w:val="single" w:sz="4" w:space="0" w:color="000000"/>
              <w:left w:val="nil"/>
              <w:bottom w:val="single" w:sz="4" w:space="0" w:color="000000"/>
              <w:right w:val="single" w:sz="4" w:space="0" w:color="000000"/>
            </w:tcBorders>
            <w:shd w:val="clear" w:color="auto" w:fill="auto"/>
            <w:vAlign w:val="center"/>
          </w:tcPr>
          <w:p w14:paraId="2CEEAA19" w14:textId="77777777" w:rsidR="008F1F65" w:rsidRDefault="00A93ECF">
            <w:pPr>
              <w:widowControl/>
              <w:spacing w:before="0" w:after="0" w:line="240" w:lineRule="auto"/>
              <w:ind w:left="113" w:right="113"/>
              <w:jc w:val="center"/>
              <w:rPr>
                <w:b/>
                <w:sz w:val="24"/>
                <w:szCs w:val="24"/>
              </w:rPr>
            </w:pPr>
            <w:r>
              <w:rPr>
                <w:b/>
                <w:sz w:val="24"/>
                <w:szCs w:val="24"/>
              </w:rPr>
              <w:t>Grade 7</w:t>
            </w:r>
          </w:p>
        </w:tc>
        <w:tc>
          <w:tcPr>
            <w:tcW w:w="888" w:type="dxa"/>
            <w:tcBorders>
              <w:top w:val="single" w:sz="4" w:space="0" w:color="000000"/>
              <w:left w:val="nil"/>
              <w:bottom w:val="single" w:sz="4" w:space="0" w:color="000000"/>
              <w:right w:val="single" w:sz="4" w:space="0" w:color="000000"/>
            </w:tcBorders>
            <w:shd w:val="clear" w:color="auto" w:fill="auto"/>
            <w:vAlign w:val="center"/>
          </w:tcPr>
          <w:p w14:paraId="5B004C89" w14:textId="77777777" w:rsidR="008F1F65" w:rsidRDefault="00A93ECF">
            <w:pPr>
              <w:widowControl/>
              <w:spacing w:before="0" w:after="0" w:line="240" w:lineRule="auto"/>
              <w:ind w:left="113" w:right="113"/>
              <w:jc w:val="center"/>
              <w:rPr>
                <w:b/>
                <w:sz w:val="24"/>
                <w:szCs w:val="24"/>
              </w:rPr>
            </w:pPr>
            <w:r>
              <w:rPr>
                <w:b/>
                <w:sz w:val="24"/>
                <w:szCs w:val="24"/>
              </w:rPr>
              <w:t>Grade 8</w:t>
            </w:r>
          </w:p>
        </w:tc>
        <w:tc>
          <w:tcPr>
            <w:tcW w:w="888" w:type="dxa"/>
            <w:tcBorders>
              <w:top w:val="single" w:sz="4" w:space="0" w:color="000000"/>
              <w:left w:val="nil"/>
              <w:bottom w:val="single" w:sz="4" w:space="0" w:color="000000"/>
              <w:right w:val="single" w:sz="4" w:space="0" w:color="000000"/>
            </w:tcBorders>
            <w:shd w:val="clear" w:color="auto" w:fill="auto"/>
            <w:vAlign w:val="center"/>
          </w:tcPr>
          <w:p w14:paraId="3584FA3D" w14:textId="77777777" w:rsidR="008F1F65" w:rsidRDefault="00A93ECF">
            <w:pPr>
              <w:widowControl/>
              <w:spacing w:before="0" w:after="0" w:line="240" w:lineRule="auto"/>
              <w:ind w:left="113" w:right="113"/>
              <w:jc w:val="center"/>
              <w:rPr>
                <w:b/>
                <w:sz w:val="24"/>
                <w:szCs w:val="24"/>
              </w:rPr>
            </w:pPr>
            <w:r>
              <w:rPr>
                <w:b/>
                <w:sz w:val="24"/>
                <w:szCs w:val="24"/>
              </w:rPr>
              <w:t>All Students</w:t>
            </w:r>
          </w:p>
        </w:tc>
      </w:tr>
      <w:tr w:rsidR="008F1F65" w14:paraId="1320D092" w14:textId="77777777">
        <w:trPr>
          <w:trHeight w:val="312"/>
        </w:trPr>
        <w:tc>
          <w:tcPr>
            <w:tcW w:w="1065" w:type="dxa"/>
            <w:tcBorders>
              <w:top w:val="nil"/>
              <w:left w:val="single" w:sz="4" w:space="0" w:color="000000"/>
              <w:bottom w:val="single" w:sz="4" w:space="0" w:color="000000"/>
              <w:right w:val="single" w:sz="4" w:space="0" w:color="000000"/>
            </w:tcBorders>
            <w:shd w:val="clear" w:color="auto" w:fill="auto"/>
            <w:vAlign w:val="bottom"/>
          </w:tcPr>
          <w:p w14:paraId="6B7F3B47" w14:textId="77777777" w:rsidR="008F1F65" w:rsidRDefault="00A93ECF">
            <w:pPr>
              <w:widowControl/>
              <w:spacing w:before="0" w:after="0" w:line="240" w:lineRule="auto"/>
              <w:rPr>
                <w:b/>
                <w:sz w:val="24"/>
                <w:szCs w:val="24"/>
              </w:rPr>
            </w:pPr>
            <w:r>
              <w:rPr>
                <w:b/>
                <w:sz w:val="24"/>
                <w:szCs w:val="24"/>
              </w:rPr>
              <w:t>Math</w:t>
            </w:r>
          </w:p>
        </w:tc>
        <w:tc>
          <w:tcPr>
            <w:tcW w:w="735" w:type="dxa"/>
            <w:tcBorders>
              <w:top w:val="nil"/>
              <w:left w:val="nil"/>
              <w:bottom w:val="single" w:sz="4" w:space="0" w:color="000000"/>
              <w:right w:val="single" w:sz="4" w:space="0" w:color="000000"/>
            </w:tcBorders>
            <w:shd w:val="clear" w:color="auto" w:fill="auto"/>
            <w:vAlign w:val="bottom"/>
          </w:tcPr>
          <w:p w14:paraId="0B11F687" w14:textId="77777777" w:rsidR="008F1F65" w:rsidRDefault="00A93ECF">
            <w:pPr>
              <w:widowControl/>
              <w:spacing w:before="0" w:after="0" w:line="240" w:lineRule="auto"/>
              <w:jc w:val="center"/>
              <w:rPr>
                <w:sz w:val="24"/>
                <w:szCs w:val="24"/>
              </w:rPr>
            </w:pPr>
            <w:r>
              <w:rPr>
                <w:sz w:val="24"/>
                <w:szCs w:val="24"/>
              </w:rPr>
              <w:t>32</w:t>
            </w:r>
          </w:p>
        </w:tc>
        <w:tc>
          <w:tcPr>
            <w:tcW w:w="888" w:type="dxa"/>
            <w:tcBorders>
              <w:top w:val="nil"/>
              <w:left w:val="nil"/>
              <w:bottom w:val="single" w:sz="4" w:space="0" w:color="000000"/>
              <w:right w:val="single" w:sz="4" w:space="0" w:color="000000"/>
            </w:tcBorders>
            <w:shd w:val="clear" w:color="auto" w:fill="auto"/>
            <w:vAlign w:val="bottom"/>
          </w:tcPr>
          <w:p w14:paraId="4B2B4387" w14:textId="77777777" w:rsidR="008F1F65" w:rsidRDefault="00A93ECF">
            <w:pPr>
              <w:widowControl/>
              <w:spacing w:before="0" w:after="0" w:line="240" w:lineRule="auto"/>
              <w:jc w:val="center"/>
              <w:rPr>
                <w:sz w:val="24"/>
                <w:szCs w:val="24"/>
              </w:rPr>
            </w:pPr>
            <w:r>
              <w:rPr>
                <w:sz w:val="24"/>
                <w:szCs w:val="24"/>
              </w:rPr>
              <w:t>37</w:t>
            </w:r>
          </w:p>
        </w:tc>
        <w:tc>
          <w:tcPr>
            <w:tcW w:w="888" w:type="dxa"/>
            <w:tcBorders>
              <w:top w:val="nil"/>
              <w:left w:val="nil"/>
              <w:bottom w:val="single" w:sz="4" w:space="0" w:color="000000"/>
              <w:right w:val="single" w:sz="4" w:space="0" w:color="000000"/>
            </w:tcBorders>
            <w:shd w:val="clear" w:color="auto" w:fill="auto"/>
            <w:vAlign w:val="bottom"/>
          </w:tcPr>
          <w:p w14:paraId="55CA6B82" w14:textId="77777777" w:rsidR="008F1F65" w:rsidRDefault="00A93ECF">
            <w:pPr>
              <w:widowControl/>
              <w:spacing w:before="0" w:after="0" w:line="240" w:lineRule="auto"/>
              <w:jc w:val="center"/>
              <w:rPr>
                <w:sz w:val="24"/>
                <w:szCs w:val="24"/>
              </w:rPr>
            </w:pPr>
            <w:r>
              <w:rPr>
                <w:sz w:val="24"/>
                <w:szCs w:val="24"/>
              </w:rPr>
              <w:t>43</w:t>
            </w:r>
          </w:p>
        </w:tc>
        <w:tc>
          <w:tcPr>
            <w:tcW w:w="888" w:type="dxa"/>
            <w:tcBorders>
              <w:top w:val="nil"/>
              <w:left w:val="nil"/>
              <w:bottom w:val="single" w:sz="4" w:space="0" w:color="000000"/>
              <w:right w:val="single" w:sz="4" w:space="0" w:color="000000"/>
            </w:tcBorders>
            <w:shd w:val="clear" w:color="auto" w:fill="auto"/>
            <w:vAlign w:val="bottom"/>
          </w:tcPr>
          <w:p w14:paraId="518B2F6B" w14:textId="77777777" w:rsidR="008F1F65" w:rsidRDefault="00A93ECF">
            <w:pPr>
              <w:widowControl/>
              <w:spacing w:before="0" w:after="0" w:line="240" w:lineRule="auto"/>
              <w:jc w:val="center"/>
              <w:rPr>
                <w:sz w:val="24"/>
                <w:szCs w:val="24"/>
              </w:rPr>
            </w:pPr>
            <w:r>
              <w:rPr>
                <w:sz w:val="24"/>
                <w:szCs w:val="24"/>
              </w:rPr>
              <w:t>28</w:t>
            </w:r>
          </w:p>
        </w:tc>
        <w:tc>
          <w:tcPr>
            <w:tcW w:w="888" w:type="dxa"/>
            <w:tcBorders>
              <w:top w:val="nil"/>
              <w:left w:val="nil"/>
              <w:bottom w:val="single" w:sz="4" w:space="0" w:color="000000"/>
              <w:right w:val="single" w:sz="4" w:space="0" w:color="000000"/>
            </w:tcBorders>
            <w:shd w:val="clear" w:color="auto" w:fill="auto"/>
            <w:vAlign w:val="bottom"/>
          </w:tcPr>
          <w:p w14:paraId="63A709DD" w14:textId="77777777" w:rsidR="008F1F65" w:rsidRDefault="00A93ECF">
            <w:pPr>
              <w:widowControl/>
              <w:spacing w:before="0" w:after="0" w:line="240" w:lineRule="auto"/>
              <w:jc w:val="center"/>
              <w:rPr>
                <w:sz w:val="24"/>
                <w:szCs w:val="24"/>
              </w:rPr>
            </w:pPr>
            <w:r>
              <w:rPr>
                <w:sz w:val="24"/>
                <w:szCs w:val="24"/>
              </w:rPr>
              <w:t>32</w:t>
            </w:r>
          </w:p>
        </w:tc>
        <w:tc>
          <w:tcPr>
            <w:tcW w:w="888" w:type="dxa"/>
            <w:tcBorders>
              <w:top w:val="nil"/>
              <w:left w:val="nil"/>
              <w:bottom w:val="single" w:sz="4" w:space="0" w:color="000000"/>
              <w:right w:val="single" w:sz="4" w:space="0" w:color="000000"/>
            </w:tcBorders>
            <w:shd w:val="clear" w:color="auto" w:fill="auto"/>
            <w:vAlign w:val="bottom"/>
          </w:tcPr>
          <w:p w14:paraId="1A325601" w14:textId="77777777" w:rsidR="008F1F65" w:rsidRDefault="00A93ECF">
            <w:pPr>
              <w:widowControl/>
              <w:spacing w:before="0" w:after="0" w:line="240" w:lineRule="auto"/>
              <w:jc w:val="center"/>
              <w:rPr>
                <w:sz w:val="24"/>
                <w:szCs w:val="24"/>
              </w:rPr>
            </w:pPr>
            <w:r>
              <w:rPr>
                <w:sz w:val="24"/>
                <w:szCs w:val="24"/>
              </w:rPr>
              <w:t>34</w:t>
            </w:r>
          </w:p>
        </w:tc>
        <w:tc>
          <w:tcPr>
            <w:tcW w:w="888" w:type="dxa"/>
            <w:tcBorders>
              <w:top w:val="nil"/>
              <w:left w:val="nil"/>
              <w:bottom w:val="single" w:sz="4" w:space="0" w:color="000000"/>
              <w:right w:val="single" w:sz="4" w:space="0" w:color="000000"/>
            </w:tcBorders>
            <w:shd w:val="clear" w:color="auto" w:fill="auto"/>
            <w:vAlign w:val="bottom"/>
          </w:tcPr>
          <w:p w14:paraId="181A1B5D" w14:textId="77777777" w:rsidR="008F1F65" w:rsidRDefault="00A93ECF">
            <w:pPr>
              <w:widowControl/>
              <w:spacing w:before="0" w:after="0" w:line="240" w:lineRule="auto"/>
              <w:jc w:val="center"/>
              <w:rPr>
                <w:sz w:val="24"/>
                <w:szCs w:val="24"/>
              </w:rPr>
            </w:pPr>
            <w:r>
              <w:rPr>
                <w:sz w:val="24"/>
                <w:szCs w:val="24"/>
              </w:rPr>
              <w:t>34</w:t>
            </w:r>
          </w:p>
        </w:tc>
        <w:tc>
          <w:tcPr>
            <w:tcW w:w="888" w:type="dxa"/>
            <w:tcBorders>
              <w:top w:val="nil"/>
              <w:left w:val="nil"/>
              <w:bottom w:val="single" w:sz="4" w:space="0" w:color="000000"/>
              <w:right w:val="single" w:sz="4" w:space="0" w:color="000000"/>
            </w:tcBorders>
            <w:shd w:val="clear" w:color="auto" w:fill="auto"/>
            <w:vAlign w:val="bottom"/>
          </w:tcPr>
          <w:p w14:paraId="3C987EB3" w14:textId="77777777" w:rsidR="008F1F65" w:rsidRDefault="00A93ECF">
            <w:pPr>
              <w:widowControl/>
              <w:spacing w:before="0" w:after="0" w:line="240" w:lineRule="auto"/>
              <w:jc w:val="center"/>
              <w:rPr>
                <w:sz w:val="24"/>
                <w:szCs w:val="24"/>
              </w:rPr>
            </w:pPr>
            <w:r>
              <w:rPr>
                <w:sz w:val="24"/>
                <w:szCs w:val="24"/>
              </w:rPr>
              <w:t>33</w:t>
            </w:r>
          </w:p>
        </w:tc>
        <w:tc>
          <w:tcPr>
            <w:tcW w:w="888" w:type="dxa"/>
            <w:tcBorders>
              <w:top w:val="nil"/>
              <w:left w:val="nil"/>
              <w:bottom w:val="single" w:sz="4" w:space="0" w:color="000000"/>
              <w:right w:val="single" w:sz="4" w:space="0" w:color="000000"/>
            </w:tcBorders>
            <w:shd w:val="clear" w:color="auto" w:fill="auto"/>
            <w:vAlign w:val="bottom"/>
          </w:tcPr>
          <w:p w14:paraId="4141708B" w14:textId="77777777" w:rsidR="008F1F65" w:rsidRDefault="00A93ECF">
            <w:pPr>
              <w:widowControl/>
              <w:spacing w:before="0" w:after="0" w:line="240" w:lineRule="auto"/>
              <w:jc w:val="center"/>
              <w:rPr>
                <w:sz w:val="24"/>
                <w:szCs w:val="24"/>
              </w:rPr>
            </w:pPr>
            <w:r>
              <w:rPr>
                <w:sz w:val="24"/>
                <w:szCs w:val="24"/>
              </w:rPr>
              <w:t>23</w:t>
            </w:r>
          </w:p>
        </w:tc>
        <w:tc>
          <w:tcPr>
            <w:tcW w:w="888" w:type="dxa"/>
            <w:tcBorders>
              <w:top w:val="nil"/>
              <w:left w:val="nil"/>
              <w:bottom w:val="single" w:sz="4" w:space="0" w:color="000000"/>
              <w:right w:val="single" w:sz="4" w:space="0" w:color="000000"/>
            </w:tcBorders>
            <w:shd w:val="clear" w:color="auto" w:fill="auto"/>
            <w:vAlign w:val="bottom"/>
          </w:tcPr>
          <w:p w14:paraId="06876455" w14:textId="77777777" w:rsidR="008F1F65" w:rsidRDefault="00A93ECF">
            <w:pPr>
              <w:widowControl/>
              <w:spacing w:before="0" w:after="0" w:line="240" w:lineRule="auto"/>
              <w:jc w:val="center"/>
              <w:rPr>
                <w:sz w:val="24"/>
                <w:szCs w:val="24"/>
              </w:rPr>
            </w:pPr>
            <w:r>
              <w:rPr>
                <w:sz w:val="24"/>
                <w:szCs w:val="24"/>
              </w:rPr>
              <w:t>296</w:t>
            </w:r>
          </w:p>
        </w:tc>
      </w:tr>
    </w:tbl>
    <w:p w14:paraId="6CEE33A6" w14:textId="77777777" w:rsidR="008F1F65" w:rsidRDefault="008F1F65"/>
    <w:p w14:paraId="09405381" w14:textId="77777777" w:rsidR="008F1F65" w:rsidRDefault="00A93ECF">
      <w:pPr>
        <w:pStyle w:val="Heading5"/>
      </w:pPr>
      <w:r>
        <w:t>Students meeting 1 year’s academic growth</w:t>
      </w:r>
    </w:p>
    <w:p w14:paraId="03D03A6F" w14:textId="77777777" w:rsidR="008F1F65" w:rsidRDefault="00A93ECF">
      <w:pPr>
        <w:pBdr>
          <w:top w:val="nil"/>
          <w:left w:val="nil"/>
          <w:bottom w:val="nil"/>
          <w:right w:val="nil"/>
          <w:between w:val="nil"/>
        </w:pBdr>
        <w:spacing w:line="240" w:lineRule="auto"/>
      </w:pPr>
      <w:r>
        <w:t>Midway Star’s goal for student growth is that 50% or more of students who have been continuously enrolled (having tested all seasons August through May) will be on track to make at least 1 year’s growth. NWEA assessments measure a year’s growth when studen</w:t>
      </w:r>
      <w:r>
        <w:t>ts achieve their projected growth in RIT scores. A student’s projected growth value is determined by grade level and the student’s percentile ranking based on the first assessment RIT score. IN FY23, 48.3% of all students achieved their projected growth ta</w:t>
      </w:r>
      <w:r>
        <w:t>rgets in Math, marking a 3.7% point increase. This progress brings us closer to our goal of reaching 50%</w:t>
      </w:r>
    </w:p>
    <w:p w14:paraId="665E5B23" w14:textId="77777777" w:rsidR="008F1F65" w:rsidRDefault="00A93ECF">
      <w:r>
        <w:t xml:space="preserve">Results by Grade Level show that 4 out of the 9 grades had above 50% of students meeting their projected growth in math. </w:t>
      </w:r>
    </w:p>
    <w:p w14:paraId="4CDB2B00" w14:textId="77777777" w:rsidR="008F1F65" w:rsidRDefault="008F1F65"/>
    <w:tbl>
      <w:tblPr>
        <w:tblStyle w:val="aa"/>
        <w:tblW w:w="7425" w:type="dxa"/>
        <w:tblBorders>
          <w:top w:val="nil"/>
          <w:left w:val="nil"/>
          <w:bottom w:val="nil"/>
          <w:right w:val="nil"/>
          <w:insideH w:val="nil"/>
          <w:insideV w:val="nil"/>
        </w:tblBorders>
        <w:tblLayout w:type="fixed"/>
        <w:tblLook w:val="0600" w:firstRow="0" w:lastRow="0" w:firstColumn="0" w:lastColumn="0" w:noHBand="1" w:noVBand="1"/>
      </w:tblPr>
      <w:tblGrid>
        <w:gridCol w:w="1485"/>
        <w:gridCol w:w="1485"/>
        <w:gridCol w:w="1485"/>
        <w:gridCol w:w="1485"/>
        <w:gridCol w:w="1485"/>
      </w:tblGrid>
      <w:tr w:rsidR="008F1F65" w14:paraId="0FDDCC39" w14:textId="77777777">
        <w:trPr>
          <w:trHeight w:val="585"/>
        </w:trPr>
        <w:tc>
          <w:tcPr>
            <w:tcW w:w="14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F0D7E50" w14:textId="77777777" w:rsidR="008F1F65" w:rsidRDefault="00A93ECF">
            <w:pPr>
              <w:spacing w:before="0" w:after="0" w:line="276" w:lineRule="auto"/>
              <w:rPr>
                <w:sz w:val="24"/>
                <w:szCs w:val="24"/>
              </w:rPr>
            </w:pPr>
            <w:r>
              <w:rPr>
                <w:b/>
                <w:sz w:val="24"/>
                <w:szCs w:val="24"/>
              </w:rPr>
              <w:t>Grade Level</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3B37857" w14:textId="77777777" w:rsidR="008F1F65" w:rsidRDefault="00A93ECF">
            <w:pPr>
              <w:spacing w:before="0" w:after="0" w:line="276" w:lineRule="auto"/>
              <w:rPr>
                <w:sz w:val="24"/>
                <w:szCs w:val="24"/>
              </w:rPr>
            </w:pPr>
            <w:r>
              <w:rPr>
                <w:b/>
                <w:sz w:val="24"/>
                <w:szCs w:val="24"/>
              </w:rPr>
              <w:t># Students Teste</w:t>
            </w:r>
            <w:r>
              <w:rPr>
                <w:b/>
                <w:sz w:val="24"/>
                <w:szCs w:val="24"/>
              </w:rPr>
              <w:t>d</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71C5AB3" w14:textId="77777777" w:rsidR="008F1F65" w:rsidRDefault="00A93ECF">
            <w:pPr>
              <w:spacing w:before="0" w:after="0" w:line="276" w:lineRule="auto"/>
              <w:rPr>
                <w:sz w:val="24"/>
                <w:szCs w:val="24"/>
              </w:rPr>
            </w:pPr>
            <w:r>
              <w:rPr>
                <w:b/>
                <w:sz w:val="24"/>
                <w:szCs w:val="24"/>
              </w:rPr>
              <w:t># Met Target</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5D06E9A" w14:textId="77777777" w:rsidR="008F1F65" w:rsidRDefault="00A93ECF">
            <w:pPr>
              <w:spacing w:before="0" w:after="0" w:line="276" w:lineRule="auto"/>
              <w:rPr>
                <w:sz w:val="24"/>
                <w:szCs w:val="24"/>
              </w:rPr>
            </w:pPr>
            <w:r>
              <w:rPr>
                <w:b/>
                <w:sz w:val="24"/>
                <w:szCs w:val="24"/>
              </w:rPr>
              <w:t># Not Met Target</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82FE129" w14:textId="77777777" w:rsidR="008F1F65" w:rsidRDefault="00A93ECF">
            <w:pPr>
              <w:spacing w:before="0" w:after="0" w:line="276" w:lineRule="auto"/>
              <w:rPr>
                <w:sz w:val="24"/>
                <w:szCs w:val="24"/>
              </w:rPr>
            </w:pPr>
            <w:r>
              <w:rPr>
                <w:b/>
                <w:sz w:val="24"/>
                <w:szCs w:val="24"/>
              </w:rPr>
              <w:t>% Met Target (all students)</w:t>
            </w:r>
          </w:p>
        </w:tc>
      </w:tr>
      <w:tr w:rsidR="008F1F65" w14:paraId="01AC26E9"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F05084" w14:textId="77777777" w:rsidR="008F1F65" w:rsidRDefault="00A93ECF">
            <w:pPr>
              <w:spacing w:before="0" w:after="0" w:line="276" w:lineRule="auto"/>
              <w:jc w:val="center"/>
              <w:rPr>
                <w:sz w:val="24"/>
                <w:szCs w:val="24"/>
              </w:rPr>
            </w:pPr>
            <w:r>
              <w:rPr>
                <w:b/>
                <w:sz w:val="24"/>
                <w:szCs w:val="24"/>
              </w:rPr>
              <w:t>K</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4DBF6F" w14:textId="77777777" w:rsidR="008F1F65" w:rsidRDefault="00A93ECF">
            <w:pPr>
              <w:spacing w:before="0" w:after="0" w:line="276" w:lineRule="auto"/>
              <w:jc w:val="right"/>
              <w:rPr>
                <w:sz w:val="24"/>
                <w:szCs w:val="24"/>
              </w:rPr>
            </w:pPr>
            <w:r>
              <w:rPr>
                <w:sz w:val="24"/>
                <w:szCs w:val="24"/>
              </w:rPr>
              <w:t>32</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B5B2E1" w14:textId="77777777" w:rsidR="008F1F65" w:rsidRDefault="00A93ECF">
            <w:pPr>
              <w:spacing w:before="0" w:after="0" w:line="276" w:lineRule="auto"/>
              <w:jc w:val="right"/>
              <w:rPr>
                <w:sz w:val="24"/>
                <w:szCs w:val="24"/>
              </w:rPr>
            </w:pPr>
            <w:r>
              <w:rPr>
                <w:sz w:val="24"/>
                <w:szCs w:val="24"/>
              </w:rPr>
              <w:t>14</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9C4C5C" w14:textId="77777777" w:rsidR="008F1F65" w:rsidRDefault="00A93ECF">
            <w:pPr>
              <w:spacing w:before="0" w:after="0" w:line="276" w:lineRule="auto"/>
              <w:jc w:val="right"/>
              <w:rPr>
                <w:sz w:val="24"/>
                <w:szCs w:val="24"/>
              </w:rPr>
            </w:pPr>
            <w:r>
              <w:rPr>
                <w:sz w:val="24"/>
                <w:szCs w:val="24"/>
              </w:rPr>
              <w:t>18</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2A5FDA" w14:textId="77777777" w:rsidR="008F1F65" w:rsidRDefault="00A93ECF">
            <w:pPr>
              <w:spacing w:before="0" w:after="0" w:line="276" w:lineRule="auto"/>
              <w:jc w:val="right"/>
              <w:rPr>
                <w:sz w:val="24"/>
                <w:szCs w:val="24"/>
              </w:rPr>
            </w:pPr>
            <w:r>
              <w:rPr>
                <w:sz w:val="24"/>
                <w:szCs w:val="24"/>
              </w:rPr>
              <w:t>43.8%</w:t>
            </w:r>
          </w:p>
        </w:tc>
      </w:tr>
      <w:tr w:rsidR="008F1F65" w14:paraId="4723D1EB"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5D5DBC" w14:textId="77777777" w:rsidR="008F1F65" w:rsidRDefault="00A93ECF">
            <w:pPr>
              <w:spacing w:before="0" w:after="0" w:line="276" w:lineRule="auto"/>
              <w:jc w:val="center"/>
              <w:rPr>
                <w:sz w:val="24"/>
                <w:szCs w:val="24"/>
              </w:rPr>
            </w:pPr>
            <w:r>
              <w:rPr>
                <w:b/>
                <w:sz w:val="24"/>
                <w:szCs w:val="24"/>
              </w:rPr>
              <w:t>1</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E1CBC4" w14:textId="77777777" w:rsidR="008F1F65" w:rsidRDefault="00A93ECF">
            <w:pPr>
              <w:spacing w:before="0" w:after="0" w:line="276" w:lineRule="auto"/>
              <w:jc w:val="right"/>
              <w:rPr>
                <w:sz w:val="24"/>
                <w:szCs w:val="24"/>
              </w:rPr>
            </w:pPr>
            <w:r>
              <w:rPr>
                <w:sz w:val="24"/>
                <w:szCs w:val="24"/>
              </w:rPr>
              <w:t>37</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530036" w14:textId="77777777" w:rsidR="008F1F65" w:rsidRDefault="00A93ECF">
            <w:pPr>
              <w:spacing w:before="0" w:after="0" w:line="276" w:lineRule="auto"/>
              <w:jc w:val="right"/>
              <w:rPr>
                <w:sz w:val="24"/>
                <w:szCs w:val="24"/>
              </w:rPr>
            </w:pPr>
            <w:r>
              <w:rPr>
                <w:sz w:val="24"/>
                <w:szCs w:val="24"/>
              </w:rPr>
              <w:t>13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3BE192" w14:textId="77777777" w:rsidR="008F1F65" w:rsidRDefault="00A93ECF">
            <w:pPr>
              <w:spacing w:before="0" w:after="0" w:line="276" w:lineRule="auto"/>
              <w:jc w:val="right"/>
              <w:rPr>
                <w:sz w:val="24"/>
                <w:szCs w:val="24"/>
              </w:rPr>
            </w:pPr>
            <w:r>
              <w:rPr>
                <w:sz w:val="24"/>
                <w:szCs w:val="24"/>
              </w:rPr>
              <w:t>24</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498298" w14:textId="77777777" w:rsidR="008F1F65" w:rsidRDefault="00A93ECF">
            <w:pPr>
              <w:spacing w:before="0" w:after="0" w:line="276" w:lineRule="auto"/>
              <w:jc w:val="right"/>
              <w:rPr>
                <w:sz w:val="24"/>
                <w:szCs w:val="24"/>
              </w:rPr>
            </w:pPr>
            <w:r>
              <w:rPr>
                <w:sz w:val="24"/>
                <w:szCs w:val="24"/>
              </w:rPr>
              <w:t>35.1%</w:t>
            </w:r>
          </w:p>
        </w:tc>
      </w:tr>
      <w:tr w:rsidR="008F1F65" w14:paraId="5B39E9BC"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38EFE6" w14:textId="77777777" w:rsidR="008F1F65" w:rsidRDefault="00A93ECF">
            <w:pPr>
              <w:spacing w:before="0" w:after="0" w:line="276" w:lineRule="auto"/>
              <w:jc w:val="center"/>
              <w:rPr>
                <w:sz w:val="24"/>
                <w:szCs w:val="24"/>
              </w:rPr>
            </w:pPr>
            <w:r>
              <w:rPr>
                <w:b/>
                <w:sz w:val="24"/>
                <w:szCs w:val="24"/>
              </w:rPr>
              <w:t>2</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5827FD" w14:textId="77777777" w:rsidR="008F1F65" w:rsidRDefault="00A93ECF">
            <w:pPr>
              <w:spacing w:before="0" w:after="0" w:line="276" w:lineRule="auto"/>
              <w:jc w:val="right"/>
              <w:rPr>
                <w:sz w:val="24"/>
                <w:szCs w:val="24"/>
              </w:rPr>
            </w:pPr>
            <w:r>
              <w:rPr>
                <w:sz w:val="24"/>
                <w:szCs w:val="24"/>
              </w:rPr>
              <w:t>43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030227" w14:textId="77777777" w:rsidR="008F1F65" w:rsidRDefault="00A93ECF">
            <w:pPr>
              <w:spacing w:before="0" w:after="0" w:line="276" w:lineRule="auto"/>
              <w:jc w:val="right"/>
              <w:rPr>
                <w:sz w:val="24"/>
                <w:szCs w:val="24"/>
              </w:rPr>
            </w:pPr>
            <w:r>
              <w:rPr>
                <w:sz w:val="24"/>
                <w:szCs w:val="24"/>
              </w:rPr>
              <w:t>17</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768BED" w14:textId="77777777" w:rsidR="008F1F65" w:rsidRDefault="00A93ECF">
            <w:pPr>
              <w:spacing w:before="0" w:after="0" w:line="276" w:lineRule="auto"/>
              <w:jc w:val="right"/>
              <w:rPr>
                <w:sz w:val="24"/>
                <w:szCs w:val="24"/>
              </w:rPr>
            </w:pPr>
            <w:r>
              <w:rPr>
                <w:sz w:val="24"/>
                <w:szCs w:val="24"/>
              </w:rPr>
              <w:t>26</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E2E361" w14:textId="77777777" w:rsidR="008F1F65" w:rsidRDefault="00A93ECF">
            <w:pPr>
              <w:spacing w:before="0" w:after="0" w:line="276" w:lineRule="auto"/>
              <w:jc w:val="right"/>
              <w:rPr>
                <w:sz w:val="24"/>
                <w:szCs w:val="24"/>
              </w:rPr>
            </w:pPr>
            <w:r>
              <w:rPr>
                <w:sz w:val="24"/>
                <w:szCs w:val="24"/>
              </w:rPr>
              <w:t>39.5%</w:t>
            </w:r>
          </w:p>
        </w:tc>
      </w:tr>
      <w:tr w:rsidR="008F1F65" w14:paraId="4DFE748E"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7C8C7E8" w14:textId="77777777" w:rsidR="008F1F65" w:rsidRDefault="00A93ECF">
            <w:pPr>
              <w:spacing w:before="0" w:after="0" w:line="276" w:lineRule="auto"/>
              <w:jc w:val="center"/>
              <w:rPr>
                <w:sz w:val="24"/>
                <w:szCs w:val="24"/>
              </w:rPr>
            </w:pPr>
            <w:r>
              <w:rPr>
                <w:b/>
                <w:sz w:val="24"/>
                <w:szCs w:val="24"/>
              </w:rPr>
              <w:t>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A9FDBA" w14:textId="77777777" w:rsidR="008F1F65" w:rsidRDefault="00A93ECF">
            <w:pPr>
              <w:spacing w:before="0" w:after="0" w:line="276" w:lineRule="auto"/>
              <w:jc w:val="right"/>
              <w:rPr>
                <w:sz w:val="24"/>
                <w:szCs w:val="24"/>
              </w:rPr>
            </w:pPr>
            <w:r>
              <w:rPr>
                <w:sz w:val="24"/>
                <w:szCs w:val="24"/>
              </w:rPr>
              <w:t>28</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077985F" w14:textId="77777777" w:rsidR="008F1F65" w:rsidRDefault="00A93ECF">
            <w:pPr>
              <w:spacing w:before="0" w:after="0" w:line="276" w:lineRule="auto"/>
              <w:jc w:val="right"/>
              <w:rPr>
                <w:sz w:val="24"/>
                <w:szCs w:val="24"/>
              </w:rPr>
            </w:pPr>
            <w:r>
              <w:rPr>
                <w:sz w:val="24"/>
                <w:szCs w:val="24"/>
              </w:rPr>
              <w:t>18</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1D3925" w14:textId="77777777" w:rsidR="008F1F65" w:rsidRDefault="00A93ECF">
            <w:pPr>
              <w:spacing w:before="0" w:after="0" w:line="276" w:lineRule="auto"/>
              <w:jc w:val="right"/>
              <w:rPr>
                <w:sz w:val="24"/>
                <w:szCs w:val="24"/>
              </w:rPr>
            </w:pPr>
            <w:r>
              <w:rPr>
                <w:sz w:val="24"/>
                <w:szCs w:val="24"/>
              </w:rPr>
              <w:t>10</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2628F8" w14:textId="77777777" w:rsidR="008F1F65" w:rsidRDefault="00A93ECF">
            <w:pPr>
              <w:spacing w:before="0" w:after="0" w:line="276" w:lineRule="auto"/>
              <w:jc w:val="right"/>
              <w:rPr>
                <w:sz w:val="24"/>
                <w:szCs w:val="24"/>
              </w:rPr>
            </w:pPr>
            <w:r>
              <w:rPr>
                <w:sz w:val="24"/>
                <w:szCs w:val="24"/>
              </w:rPr>
              <w:t>64.3%</w:t>
            </w:r>
          </w:p>
        </w:tc>
      </w:tr>
      <w:tr w:rsidR="008F1F65" w14:paraId="4141B265"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A49D9" w14:textId="77777777" w:rsidR="008F1F65" w:rsidRDefault="00A93ECF">
            <w:pPr>
              <w:spacing w:before="0" w:after="0" w:line="276" w:lineRule="auto"/>
              <w:jc w:val="center"/>
              <w:rPr>
                <w:sz w:val="24"/>
                <w:szCs w:val="24"/>
              </w:rPr>
            </w:pPr>
            <w:r>
              <w:rPr>
                <w:b/>
                <w:sz w:val="24"/>
                <w:szCs w:val="24"/>
              </w:rPr>
              <w:t>4</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7FD0A4" w14:textId="77777777" w:rsidR="008F1F65" w:rsidRDefault="00A93ECF">
            <w:pPr>
              <w:spacing w:before="0" w:after="0" w:line="276" w:lineRule="auto"/>
              <w:jc w:val="right"/>
              <w:rPr>
                <w:sz w:val="24"/>
                <w:szCs w:val="24"/>
              </w:rPr>
            </w:pPr>
            <w:r>
              <w:rPr>
                <w:sz w:val="24"/>
                <w:szCs w:val="24"/>
              </w:rPr>
              <w:t>32</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73F001" w14:textId="77777777" w:rsidR="008F1F65" w:rsidRDefault="00A93ECF">
            <w:pPr>
              <w:spacing w:before="0" w:after="0" w:line="276" w:lineRule="auto"/>
              <w:jc w:val="right"/>
              <w:rPr>
                <w:sz w:val="24"/>
                <w:szCs w:val="24"/>
              </w:rPr>
            </w:pPr>
            <w:r>
              <w:rPr>
                <w:sz w:val="24"/>
                <w:szCs w:val="24"/>
              </w:rPr>
              <w:t>13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CB3AB2" w14:textId="77777777" w:rsidR="008F1F65" w:rsidRDefault="00A93ECF">
            <w:pPr>
              <w:spacing w:before="0" w:after="0" w:line="276" w:lineRule="auto"/>
              <w:jc w:val="right"/>
              <w:rPr>
                <w:sz w:val="24"/>
                <w:szCs w:val="24"/>
              </w:rPr>
            </w:pPr>
            <w:r>
              <w:rPr>
                <w:sz w:val="24"/>
                <w:szCs w:val="24"/>
              </w:rPr>
              <w:t>19</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977A76" w14:textId="77777777" w:rsidR="008F1F65" w:rsidRDefault="00A93ECF">
            <w:pPr>
              <w:spacing w:before="0" w:after="0" w:line="276" w:lineRule="auto"/>
              <w:jc w:val="right"/>
              <w:rPr>
                <w:sz w:val="24"/>
                <w:szCs w:val="24"/>
              </w:rPr>
            </w:pPr>
            <w:r>
              <w:rPr>
                <w:sz w:val="24"/>
                <w:szCs w:val="24"/>
              </w:rPr>
              <w:t>40.6%</w:t>
            </w:r>
          </w:p>
        </w:tc>
      </w:tr>
      <w:tr w:rsidR="008F1F65" w14:paraId="25625348"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065B482" w14:textId="77777777" w:rsidR="008F1F65" w:rsidRDefault="00A93ECF">
            <w:pPr>
              <w:spacing w:before="0" w:after="0" w:line="276" w:lineRule="auto"/>
              <w:jc w:val="center"/>
              <w:rPr>
                <w:sz w:val="24"/>
                <w:szCs w:val="24"/>
              </w:rPr>
            </w:pPr>
            <w:r>
              <w:rPr>
                <w:b/>
                <w:sz w:val="24"/>
                <w:szCs w:val="24"/>
              </w:rPr>
              <w:t>5</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CA98EC" w14:textId="77777777" w:rsidR="008F1F65" w:rsidRDefault="00A93ECF">
            <w:pPr>
              <w:spacing w:before="0" w:after="0" w:line="276" w:lineRule="auto"/>
              <w:jc w:val="right"/>
              <w:rPr>
                <w:sz w:val="24"/>
                <w:szCs w:val="24"/>
              </w:rPr>
            </w:pPr>
            <w:r>
              <w:rPr>
                <w:sz w:val="24"/>
                <w:szCs w:val="24"/>
              </w:rPr>
              <w:t>34</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596A53" w14:textId="77777777" w:rsidR="008F1F65" w:rsidRDefault="00A93ECF">
            <w:pPr>
              <w:spacing w:before="0" w:after="0" w:line="276" w:lineRule="auto"/>
              <w:jc w:val="right"/>
              <w:rPr>
                <w:sz w:val="24"/>
                <w:szCs w:val="24"/>
              </w:rPr>
            </w:pPr>
            <w:r>
              <w:rPr>
                <w:sz w:val="24"/>
                <w:szCs w:val="24"/>
              </w:rPr>
              <w:t>19</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50F521" w14:textId="77777777" w:rsidR="008F1F65" w:rsidRDefault="00A93ECF">
            <w:pPr>
              <w:spacing w:before="0" w:after="0" w:line="276" w:lineRule="auto"/>
              <w:jc w:val="right"/>
              <w:rPr>
                <w:sz w:val="24"/>
                <w:szCs w:val="24"/>
              </w:rPr>
            </w:pPr>
            <w:r>
              <w:rPr>
                <w:sz w:val="24"/>
                <w:szCs w:val="24"/>
              </w:rPr>
              <w:t>15</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D8B9F2" w14:textId="77777777" w:rsidR="008F1F65" w:rsidRDefault="00A93ECF">
            <w:pPr>
              <w:spacing w:before="0" w:after="0" w:line="276" w:lineRule="auto"/>
              <w:jc w:val="right"/>
              <w:rPr>
                <w:sz w:val="24"/>
                <w:szCs w:val="24"/>
              </w:rPr>
            </w:pPr>
            <w:r>
              <w:rPr>
                <w:sz w:val="24"/>
                <w:szCs w:val="24"/>
              </w:rPr>
              <w:t>55.9%</w:t>
            </w:r>
          </w:p>
        </w:tc>
      </w:tr>
      <w:tr w:rsidR="008F1F65" w14:paraId="5D802E2C"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21A6E1" w14:textId="77777777" w:rsidR="008F1F65" w:rsidRDefault="00A93ECF">
            <w:pPr>
              <w:spacing w:before="0" w:after="0" w:line="276" w:lineRule="auto"/>
              <w:jc w:val="center"/>
              <w:rPr>
                <w:sz w:val="24"/>
                <w:szCs w:val="24"/>
              </w:rPr>
            </w:pPr>
            <w:r>
              <w:rPr>
                <w:b/>
                <w:sz w:val="24"/>
                <w:szCs w:val="24"/>
              </w:rPr>
              <w:t>6</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0BE8A5" w14:textId="77777777" w:rsidR="008F1F65" w:rsidRDefault="00A93ECF">
            <w:pPr>
              <w:spacing w:before="0" w:after="0" w:line="276" w:lineRule="auto"/>
              <w:jc w:val="right"/>
              <w:rPr>
                <w:sz w:val="24"/>
                <w:szCs w:val="24"/>
              </w:rPr>
            </w:pPr>
            <w:r>
              <w:rPr>
                <w:sz w:val="24"/>
                <w:szCs w:val="24"/>
              </w:rPr>
              <w:t>34</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E8D2CA" w14:textId="77777777" w:rsidR="008F1F65" w:rsidRDefault="00A93ECF">
            <w:pPr>
              <w:spacing w:before="0" w:after="0" w:line="276" w:lineRule="auto"/>
              <w:jc w:val="right"/>
              <w:rPr>
                <w:sz w:val="24"/>
                <w:szCs w:val="24"/>
              </w:rPr>
            </w:pPr>
            <w:r>
              <w:rPr>
                <w:sz w:val="24"/>
                <w:szCs w:val="24"/>
              </w:rPr>
              <w:t>21</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EB68D9" w14:textId="77777777" w:rsidR="008F1F65" w:rsidRDefault="00A93ECF">
            <w:pPr>
              <w:spacing w:before="0" w:after="0" w:line="276" w:lineRule="auto"/>
              <w:jc w:val="right"/>
              <w:rPr>
                <w:sz w:val="24"/>
                <w:szCs w:val="24"/>
              </w:rPr>
            </w:pPr>
            <w:r>
              <w:rPr>
                <w:sz w:val="24"/>
                <w:szCs w:val="24"/>
              </w:rPr>
              <w:t>13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222206" w14:textId="77777777" w:rsidR="008F1F65" w:rsidRDefault="00A93ECF">
            <w:pPr>
              <w:spacing w:before="0" w:after="0" w:line="276" w:lineRule="auto"/>
              <w:jc w:val="right"/>
              <w:rPr>
                <w:sz w:val="24"/>
                <w:szCs w:val="24"/>
              </w:rPr>
            </w:pPr>
            <w:r>
              <w:rPr>
                <w:sz w:val="24"/>
                <w:szCs w:val="24"/>
              </w:rPr>
              <w:t>61.8%</w:t>
            </w:r>
          </w:p>
        </w:tc>
      </w:tr>
      <w:tr w:rsidR="008F1F65" w14:paraId="37E08C49"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7840B4" w14:textId="77777777" w:rsidR="008F1F65" w:rsidRDefault="00A93ECF">
            <w:pPr>
              <w:spacing w:before="0" w:after="0" w:line="276" w:lineRule="auto"/>
              <w:jc w:val="center"/>
              <w:rPr>
                <w:sz w:val="24"/>
                <w:szCs w:val="24"/>
              </w:rPr>
            </w:pPr>
            <w:r>
              <w:rPr>
                <w:b/>
                <w:sz w:val="24"/>
                <w:szCs w:val="24"/>
              </w:rPr>
              <w:t>7</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56F064" w14:textId="77777777" w:rsidR="008F1F65" w:rsidRDefault="00A93ECF">
            <w:pPr>
              <w:spacing w:before="0" w:after="0" w:line="276" w:lineRule="auto"/>
              <w:jc w:val="right"/>
              <w:rPr>
                <w:sz w:val="24"/>
                <w:szCs w:val="24"/>
              </w:rPr>
            </w:pPr>
            <w:r>
              <w:rPr>
                <w:sz w:val="24"/>
                <w:szCs w:val="24"/>
              </w:rPr>
              <w:t>33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50EC3D" w14:textId="77777777" w:rsidR="008F1F65" w:rsidRDefault="00A93ECF">
            <w:pPr>
              <w:spacing w:before="0" w:after="0" w:line="276" w:lineRule="auto"/>
              <w:jc w:val="right"/>
              <w:rPr>
                <w:sz w:val="24"/>
                <w:szCs w:val="24"/>
              </w:rPr>
            </w:pPr>
            <w:r>
              <w:rPr>
                <w:sz w:val="24"/>
                <w:szCs w:val="24"/>
              </w:rPr>
              <w:t>17</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83DE0A" w14:textId="77777777" w:rsidR="008F1F65" w:rsidRDefault="00A93ECF">
            <w:pPr>
              <w:spacing w:before="0" w:after="0" w:line="276" w:lineRule="auto"/>
              <w:jc w:val="right"/>
              <w:rPr>
                <w:sz w:val="24"/>
                <w:szCs w:val="24"/>
              </w:rPr>
            </w:pPr>
            <w:r>
              <w:rPr>
                <w:sz w:val="24"/>
                <w:szCs w:val="24"/>
              </w:rPr>
              <w:t>16</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EA0578" w14:textId="77777777" w:rsidR="008F1F65" w:rsidRDefault="00A93ECF">
            <w:pPr>
              <w:spacing w:before="0" w:after="0" w:line="276" w:lineRule="auto"/>
              <w:jc w:val="right"/>
              <w:rPr>
                <w:sz w:val="24"/>
                <w:szCs w:val="24"/>
              </w:rPr>
            </w:pPr>
            <w:r>
              <w:rPr>
                <w:sz w:val="24"/>
                <w:szCs w:val="24"/>
              </w:rPr>
              <w:t>51.5%</w:t>
            </w:r>
          </w:p>
        </w:tc>
      </w:tr>
      <w:tr w:rsidR="008F1F65" w14:paraId="485E832E"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728F22" w14:textId="77777777" w:rsidR="008F1F65" w:rsidRDefault="00A93ECF">
            <w:pPr>
              <w:spacing w:before="0" w:after="0" w:line="276" w:lineRule="auto"/>
              <w:jc w:val="center"/>
              <w:rPr>
                <w:sz w:val="24"/>
                <w:szCs w:val="24"/>
              </w:rPr>
            </w:pPr>
            <w:r>
              <w:rPr>
                <w:b/>
                <w:sz w:val="24"/>
                <w:szCs w:val="24"/>
              </w:rPr>
              <w:t>8</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E9D130" w14:textId="77777777" w:rsidR="008F1F65" w:rsidRDefault="00A93ECF">
            <w:pPr>
              <w:spacing w:before="0" w:after="0" w:line="276" w:lineRule="auto"/>
              <w:jc w:val="right"/>
              <w:rPr>
                <w:sz w:val="24"/>
                <w:szCs w:val="24"/>
              </w:rPr>
            </w:pPr>
            <w:r>
              <w:rPr>
                <w:sz w:val="24"/>
                <w:szCs w:val="24"/>
              </w:rPr>
              <w:t>23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0ADD00" w14:textId="77777777" w:rsidR="008F1F65" w:rsidRDefault="00A93ECF">
            <w:pPr>
              <w:spacing w:before="0" w:after="0" w:line="276" w:lineRule="auto"/>
              <w:jc w:val="right"/>
              <w:rPr>
                <w:sz w:val="24"/>
                <w:szCs w:val="24"/>
              </w:rPr>
            </w:pPr>
            <w:r>
              <w:rPr>
                <w:sz w:val="24"/>
                <w:szCs w:val="24"/>
              </w:rPr>
              <w:t>11</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CD3C8B" w14:textId="77777777" w:rsidR="008F1F65" w:rsidRDefault="00A93ECF">
            <w:pPr>
              <w:spacing w:before="0" w:after="0" w:line="276" w:lineRule="auto"/>
              <w:jc w:val="right"/>
              <w:rPr>
                <w:sz w:val="24"/>
                <w:szCs w:val="24"/>
              </w:rPr>
            </w:pPr>
            <w:r>
              <w:rPr>
                <w:sz w:val="24"/>
                <w:szCs w:val="24"/>
              </w:rPr>
              <w:t>12</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98576C" w14:textId="77777777" w:rsidR="008F1F65" w:rsidRDefault="00A93ECF">
            <w:pPr>
              <w:spacing w:before="0" w:after="0" w:line="276" w:lineRule="auto"/>
              <w:jc w:val="right"/>
              <w:rPr>
                <w:sz w:val="24"/>
                <w:szCs w:val="24"/>
              </w:rPr>
            </w:pPr>
            <w:r>
              <w:rPr>
                <w:sz w:val="24"/>
                <w:szCs w:val="24"/>
              </w:rPr>
              <w:t>47.8%</w:t>
            </w:r>
          </w:p>
        </w:tc>
      </w:tr>
      <w:tr w:rsidR="008F1F65" w14:paraId="7A429AB2"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DB5759" w14:textId="77777777" w:rsidR="008F1F65" w:rsidRDefault="00A93ECF">
            <w:pPr>
              <w:spacing w:before="0" w:after="0" w:line="276" w:lineRule="auto"/>
              <w:rPr>
                <w:sz w:val="24"/>
                <w:szCs w:val="24"/>
              </w:rPr>
            </w:pPr>
            <w:r>
              <w:rPr>
                <w:b/>
                <w:sz w:val="24"/>
                <w:szCs w:val="24"/>
              </w:rPr>
              <w:t>All Students</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B2D0CB" w14:textId="77777777" w:rsidR="008F1F65" w:rsidRDefault="00A93ECF">
            <w:pPr>
              <w:spacing w:before="0" w:after="0" w:line="276" w:lineRule="auto"/>
              <w:jc w:val="right"/>
              <w:rPr>
                <w:sz w:val="24"/>
                <w:szCs w:val="24"/>
              </w:rPr>
            </w:pPr>
            <w:r>
              <w:rPr>
                <w:b/>
                <w:sz w:val="24"/>
                <w:szCs w:val="24"/>
              </w:rPr>
              <w:t>296</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00BF1C" w14:textId="77777777" w:rsidR="008F1F65" w:rsidRDefault="00A93ECF">
            <w:pPr>
              <w:spacing w:before="0" w:after="0" w:line="276" w:lineRule="auto"/>
              <w:jc w:val="right"/>
              <w:rPr>
                <w:sz w:val="24"/>
                <w:szCs w:val="24"/>
              </w:rPr>
            </w:pPr>
            <w:r>
              <w:rPr>
                <w:b/>
                <w:sz w:val="24"/>
                <w:szCs w:val="24"/>
              </w:rPr>
              <w:t>143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B053F6" w14:textId="77777777" w:rsidR="008F1F65" w:rsidRDefault="00A93ECF">
            <w:pPr>
              <w:spacing w:before="0" w:after="0" w:line="276" w:lineRule="auto"/>
              <w:jc w:val="right"/>
              <w:rPr>
                <w:sz w:val="24"/>
                <w:szCs w:val="24"/>
              </w:rPr>
            </w:pPr>
            <w:r>
              <w:rPr>
                <w:b/>
                <w:sz w:val="24"/>
                <w:szCs w:val="24"/>
              </w:rPr>
              <w:t>153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91E672" w14:textId="77777777" w:rsidR="008F1F65" w:rsidRDefault="00A93ECF">
            <w:pPr>
              <w:spacing w:before="0" w:after="0" w:line="276" w:lineRule="auto"/>
              <w:jc w:val="right"/>
              <w:rPr>
                <w:sz w:val="24"/>
                <w:szCs w:val="24"/>
              </w:rPr>
            </w:pPr>
            <w:r>
              <w:rPr>
                <w:b/>
                <w:sz w:val="24"/>
                <w:szCs w:val="24"/>
              </w:rPr>
              <w:t>48.3%</w:t>
            </w:r>
          </w:p>
        </w:tc>
      </w:tr>
    </w:tbl>
    <w:p w14:paraId="6835A575" w14:textId="77777777" w:rsidR="008F1F65" w:rsidRDefault="008F1F65"/>
    <w:p w14:paraId="6D197103" w14:textId="77777777" w:rsidR="008F1F65" w:rsidRDefault="008F1F65">
      <w:pPr>
        <w:jc w:val="center"/>
      </w:pPr>
    </w:p>
    <w:p w14:paraId="0411756E" w14:textId="77777777" w:rsidR="008F1F65" w:rsidRDefault="00A93ECF">
      <w:pPr>
        <w:widowControl/>
        <w:spacing w:before="0" w:after="0" w:line="240" w:lineRule="auto"/>
      </w:pPr>
      <w:r>
        <w:t xml:space="preserve">The chart below shows the percent of cumulative growth for students making expected growth. Of the 162 out of 313 students that made their fall to spring expected growth target in math, their cumulative </w:t>
      </w:r>
    </w:p>
    <w:p w14:paraId="2CD2C1D2" w14:textId="77777777" w:rsidR="008F1F65" w:rsidRDefault="00A93ECF">
      <w:pPr>
        <w:widowControl/>
        <w:spacing w:before="0" w:after="0" w:line="240" w:lineRule="auto"/>
      </w:pPr>
      <w:r>
        <w:t>growth was 152%. These 162 were expected to grow by</w:t>
      </w:r>
      <w:r>
        <w:t xml:space="preserve"> a total of 1958 points, yet they actually achieved 2989 points.</w:t>
      </w:r>
    </w:p>
    <w:p w14:paraId="2C626C5B" w14:textId="77777777" w:rsidR="008F1F65" w:rsidRDefault="00A93ECF">
      <w:pPr>
        <w:pStyle w:val="Heading5"/>
      </w:pPr>
      <w:r>
        <w:rPr>
          <w:noProof/>
        </w:rPr>
        <w:lastRenderedPageBreak/>
        <w:drawing>
          <wp:anchor distT="0" distB="0" distL="0" distR="0" simplePos="0" relativeHeight="251658240" behindDoc="0" locked="0" layoutInCell="1" hidden="0" allowOverlap="1" wp14:anchorId="3C1FF10C" wp14:editId="306F317A">
            <wp:simplePos x="0" y="0"/>
            <wp:positionH relativeFrom="column">
              <wp:posOffset>1238250</wp:posOffset>
            </wp:positionH>
            <wp:positionV relativeFrom="paragraph">
              <wp:posOffset>76200</wp:posOffset>
            </wp:positionV>
            <wp:extent cx="3708374" cy="2589468"/>
            <wp:effectExtent l="0" t="0" r="0" b="0"/>
            <wp:wrapSquare wrapText="bothSides" distT="0" distB="0" distL="0" distR="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708374" cy="2589468"/>
                    </a:xfrm>
                    <a:prstGeom prst="rect">
                      <a:avLst/>
                    </a:prstGeom>
                    <a:ln/>
                  </pic:spPr>
                </pic:pic>
              </a:graphicData>
            </a:graphic>
          </wp:anchor>
        </w:drawing>
      </w:r>
    </w:p>
    <w:p w14:paraId="56E3BB72" w14:textId="77777777" w:rsidR="008F1F65" w:rsidRDefault="008F1F65">
      <w:pPr>
        <w:pStyle w:val="Heading5"/>
      </w:pPr>
    </w:p>
    <w:p w14:paraId="799ADCD4" w14:textId="77777777" w:rsidR="008F1F65" w:rsidRDefault="008F1F65">
      <w:pPr>
        <w:pStyle w:val="Heading5"/>
      </w:pPr>
    </w:p>
    <w:p w14:paraId="451697BE" w14:textId="77777777" w:rsidR="008F1F65" w:rsidRDefault="008F1F65">
      <w:pPr>
        <w:pStyle w:val="Heading5"/>
      </w:pPr>
    </w:p>
    <w:p w14:paraId="0EC82F11" w14:textId="77777777" w:rsidR="008F1F65" w:rsidRDefault="008F1F65">
      <w:pPr>
        <w:pStyle w:val="Heading5"/>
      </w:pPr>
    </w:p>
    <w:p w14:paraId="30C246E4" w14:textId="77777777" w:rsidR="008F1F65" w:rsidRDefault="008F1F65">
      <w:pPr>
        <w:pStyle w:val="Heading5"/>
      </w:pPr>
    </w:p>
    <w:p w14:paraId="282656A5" w14:textId="77777777" w:rsidR="008F1F65" w:rsidRDefault="008F1F65">
      <w:pPr>
        <w:pStyle w:val="Heading5"/>
      </w:pPr>
    </w:p>
    <w:p w14:paraId="61D6CC29" w14:textId="77777777" w:rsidR="008F1F65" w:rsidRDefault="008F1F65">
      <w:pPr>
        <w:pStyle w:val="Heading5"/>
      </w:pPr>
    </w:p>
    <w:p w14:paraId="08632108" w14:textId="77777777" w:rsidR="008F1F65" w:rsidRDefault="008F1F65">
      <w:pPr>
        <w:pStyle w:val="Heading5"/>
      </w:pPr>
    </w:p>
    <w:p w14:paraId="5DF6E51B" w14:textId="77777777" w:rsidR="008F1F65" w:rsidRDefault="008F1F65">
      <w:pPr>
        <w:widowControl/>
        <w:spacing w:before="0" w:after="0" w:line="240" w:lineRule="auto"/>
      </w:pPr>
    </w:p>
    <w:p w14:paraId="63C0154C" w14:textId="77777777" w:rsidR="008F1F65" w:rsidRDefault="008F1F65"/>
    <w:p w14:paraId="5AFDF24E" w14:textId="77777777" w:rsidR="008F1F65" w:rsidRDefault="00A93ECF">
      <w:pPr>
        <w:rPr>
          <w:b/>
        </w:rPr>
      </w:pPr>
      <w:r>
        <w:rPr>
          <w:rFonts w:ascii="Times New Roman" w:eastAsia="Times New Roman" w:hAnsi="Times New Roman" w:cs="Times New Roman"/>
          <w:b/>
        </w:rPr>
        <w:t>Student</w:t>
      </w:r>
      <w:r>
        <w:rPr>
          <w:b/>
        </w:rPr>
        <w:t>s at/above or below their grade level</w:t>
      </w:r>
    </w:p>
    <w:p w14:paraId="5B45712D" w14:textId="77777777" w:rsidR="008F1F65" w:rsidRDefault="00A93ECF">
      <w:r>
        <w:t>NWEA ranks students in the same grade taking the same assessment by their RIT scores. Students’ percentile ranking rates how close students are to normal academic achievement at that time in the school year. Students ranking at or below 40% can be consider</w:t>
      </w:r>
      <w:r>
        <w:t xml:space="preserve">ed below grade level. The primary purpose of charter schools is to improve all pupil learning and all student achievement. However, when students start achieving at below grade level, as many who start at Midway Star do, how well are these students doing? </w:t>
      </w:r>
      <w:r>
        <w:t xml:space="preserve">Consider that the proportion of students who qualify for the Free/Reduced Lunch program is over 90% and the proportion of students who are English Language Learners is around 60%. </w:t>
      </w:r>
    </w:p>
    <w:p w14:paraId="1213B932" w14:textId="77777777" w:rsidR="008F1F65" w:rsidRDefault="00A93ECF">
      <w:pPr>
        <w:rPr>
          <w:b/>
        </w:rPr>
      </w:pPr>
      <w:r>
        <w:rPr>
          <w:b/>
        </w:rPr>
        <w:t>At or Above Grade-Level Students</w:t>
      </w:r>
    </w:p>
    <w:p w14:paraId="19B47195" w14:textId="77777777" w:rsidR="008F1F65" w:rsidRDefault="00A93ECF">
      <w:r>
        <w:t>Midway Star utilizes programs and best pra</w:t>
      </w:r>
      <w:r>
        <w:t>ctices to meet students at their level and help them to improve.  IF FY23, 92 students started the year achieving 40% or higher on their NWEA math assessment. Target growth goals are made for these students as it is important to monitor the growth and prog</w:t>
      </w:r>
      <w:r>
        <w:t xml:space="preserve">ress of ALL our students The two charts below show data for students scoring at or over the 40% rank. 47.8% or 44 students met their growth target. </w:t>
      </w:r>
      <w:r>
        <w:rPr>
          <w:noProof/>
        </w:rPr>
        <w:drawing>
          <wp:anchor distT="0" distB="0" distL="0" distR="0" simplePos="0" relativeHeight="251659264" behindDoc="0" locked="0" layoutInCell="1" hidden="0" allowOverlap="1" wp14:anchorId="34C9E02D" wp14:editId="3FA9E36F">
            <wp:simplePos x="0" y="0"/>
            <wp:positionH relativeFrom="column">
              <wp:posOffset>1133475</wp:posOffset>
            </wp:positionH>
            <wp:positionV relativeFrom="paragraph">
              <wp:posOffset>985552</wp:posOffset>
            </wp:positionV>
            <wp:extent cx="4159917" cy="1865394"/>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159917" cy="1865394"/>
                    </a:xfrm>
                    <a:prstGeom prst="rect">
                      <a:avLst/>
                    </a:prstGeom>
                    <a:ln/>
                  </pic:spPr>
                </pic:pic>
              </a:graphicData>
            </a:graphic>
          </wp:anchor>
        </w:drawing>
      </w:r>
    </w:p>
    <w:p w14:paraId="3A76205E" w14:textId="77777777" w:rsidR="008F1F65" w:rsidRDefault="008F1F65"/>
    <w:p w14:paraId="60C49BAD" w14:textId="77777777" w:rsidR="008F1F65" w:rsidRDefault="008F1F65"/>
    <w:p w14:paraId="71951A68" w14:textId="77777777" w:rsidR="008F1F65" w:rsidRDefault="008F1F65"/>
    <w:p w14:paraId="0022EA77" w14:textId="77777777" w:rsidR="008F1F65" w:rsidRDefault="008F1F65">
      <w:pPr>
        <w:widowControl/>
        <w:spacing w:before="0" w:after="0" w:line="240" w:lineRule="auto"/>
      </w:pPr>
    </w:p>
    <w:p w14:paraId="5689933F" w14:textId="77777777" w:rsidR="008F1F65" w:rsidRDefault="008F1F65">
      <w:pPr>
        <w:widowControl/>
        <w:spacing w:before="0" w:after="0" w:line="240" w:lineRule="auto"/>
      </w:pPr>
    </w:p>
    <w:p w14:paraId="76E2C4AE" w14:textId="77777777" w:rsidR="008F1F65" w:rsidRDefault="008F1F65">
      <w:pPr>
        <w:widowControl/>
        <w:spacing w:before="0" w:after="0" w:line="240" w:lineRule="auto"/>
      </w:pPr>
    </w:p>
    <w:p w14:paraId="74A04BE8" w14:textId="77777777" w:rsidR="008F1F65" w:rsidRDefault="008F1F65">
      <w:pPr>
        <w:widowControl/>
        <w:spacing w:before="0" w:after="0" w:line="240" w:lineRule="auto"/>
      </w:pPr>
    </w:p>
    <w:p w14:paraId="448CF77F" w14:textId="77777777" w:rsidR="008F1F65" w:rsidRDefault="008F1F65">
      <w:pPr>
        <w:widowControl/>
        <w:spacing w:before="0" w:after="0" w:line="240" w:lineRule="auto"/>
      </w:pPr>
    </w:p>
    <w:p w14:paraId="6EFF927C" w14:textId="77777777" w:rsidR="008F1F65" w:rsidRDefault="008F1F65">
      <w:pPr>
        <w:widowControl/>
        <w:spacing w:before="0" w:after="0" w:line="240" w:lineRule="auto"/>
      </w:pPr>
    </w:p>
    <w:p w14:paraId="5DA38699" w14:textId="77777777" w:rsidR="008F1F65" w:rsidRDefault="008F1F65">
      <w:pPr>
        <w:widowControl/>
        <w:spacing w:before="0" w:after="0" w:line="240" w:lineRule="auto"/>
      </w:pPr>
    </w:p>
    <w:p w14:paraId="656F769E" w14:textId="77777777" w:rsidR="008F1F65" w:rsidRDefault="00A93ECF">
      <w:pPr>
        <w:widowControl/>
        <w:spacing w:before="0" w:after="0" w:line="240" w:lineRule="auto"/>
      </w:pPr>
      <w:r>
        <w:lastRenderedPageBreak/>
        <w:t xml:space="preserve">Of the 44 out of 92 students that made their fall to spring expected growth target in math over </w:t>
      </w:r>
      <w:r>
        <w:t>40 percentile rank, their cumulative growth was 143%. These 44 were expected to grow by a total of 509 points, yet they actually achieved 728 points.</w:t>
      </w:r>
    </w:p>
    <w:p w14:paraId="00267FD7" w14:textId="77777777" w:rsidR="008F1F65" w:rsidRDefault="00A93ECF">
      <w:pPr>
        <w:pStyle w:val="Heading5"/>
      </w:pPr>
      <w:bookmarkStart w:id="24" w:name="_heading=h.ljjg3jd6lpd2" w:colFirst="0" w:colLast="0"/>
      <w:bookmarkEnd w:id="24"/>
      <w:r>
        <w:rPr>
          <w:noProof/>
        </w:rPr>
        <w:drawing>
          <wp:anchor distT="0" distB="0" distL="0" distR="0" simplePos="0" relativeHeight="251660288" behindDoc="0" locked="0" layoutInCell="1" hidden="0" allowOverlap="1" wp14:anchorId="7386DEEE" wp14:editId="182346DA">
            <wp:simplePos x="0" y="0"/>
            <wp:positionH relativeFrom="column">
              <wp:posOffset>1338263</wp:posOffset>
            </wp:positionH>
            <wp:positionV relativeFrom="paragraph">
              <wp:posOffset>50378</wp:posOffset>
            </wp:positionV>
            <wp:extent cx="3502542" cy="2455299"/>
            <wp:effectExtent l="0" t="0" r="0" b="0"/>
            <wp:wrapSquare wrapText="bothSides" distT="0" distB="0" distL="0" distR="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502542" cy="2455299"/>
                    </a:xfrm>
                    <a:prstGeom prst="rect">
                      <a:avLst/>
                    </a:prstGeom>
                    <a:ln/>
                  </pic:spPr>
                </pic:pic>
              </a:graphicData>
            </a:graphic>
          </wp:anchor>
        </w:drawing>
      </w:r>
    </w:p>
    <w:p w14:paraId="600318EB" w14:textId="77777777" w:rsidR="008F1F65" w:rsidRDefault="008F1F65">
      <w:pPr>
        <w:pStyle w:val="Heading5"/>
      </w:pPr>
      <w:bookmarkStart w:id="25" w:name="_heading=h.baudfg6vhkzh" w:colFirst="0" w:colLast="0"/>
      <w:bookmarkEnd w:id="25"/>
    </w:p>
    <w:p w14:paraId="71DFE9F4" w14:textId="77777777" w:rsidR="008F1F65" w:rsidRDefault="008F1F65">
      <w:pPr>
        <w:pStyle w:val="Heading5"/>
      </w:pPr>
      <w:bookmarkStart w:id="26" w:name="_heading=h.uc10szc5o3eo" w:colFirst="0" w:colLast="0"/>
      <w:bookmarkEnd w:id="26"/>
    </w:p>
    <w:p w14:paraId="361F2429" w14:textId="77777777" w:rsidR="008F1F65" w:rsidRDefault="008F1F65">
      <w:pPr>
        <w:pStyle w:val="Heading5"/>
      </w:pPr>
      <w:bookmarkStart w:id="27" w:name="_heading=h.yvc0gtgde7ev" w:colFirst="0" w:colLast="0"/>
      <w:bookmarkEnd w:id="27"/>
    </w:p>
    <w:p w14:paraId="63BB0FBC" w14:textId="77777777" w:rsidR="008F1F65" w:rsidRDefault="008F1F65">
      <w:pPr>
        <w:pStyle w:val="Heading5"/>
      </w:pPr>
      <w:bookmarkStart w:id="28" w:name="_heading=h.rk0aeagmxe7w" w:colFirst="0" w:colLast="0"/>
      <w:bookmarkEnd w:id="28"/>
    </w:p>
    <w:p w14:paraId="1A578D25" w14:textId="77777777" w:rsidR="008F1F65" w:rsidRDefault="008F1F65">
      <w:pPr>
        <w:pStyle w:val="Heading5"/>
      </w:pPr>
      <w:bookmarkStart w:id="29" w:name="_heading=h.812ty0u565bk" w:colFirst="0" w:colLast="0"/>
      <w:bookmarkEnd w:id="29"/>
    </w:p>
    <w:p w14:paraId="2BCE82DC" w14:textId="77777777" w:rsidR="008F1F65" w:rsidRDefault="008F1F65">
      <w:pPr>
        <w:pStyle w:val="Heading5"/>
      </w:pPr>
      <w:bookmarkStart w:id="30" w:name="_heading=h.qtqjt47wvhh2" w:colFirst="0" w:colLast="0"/>
      <w:bookmarkEnd w:id="30"/>
    </w:p>
    <w:p w14:paraId="2C7EF12A" w14:textId="77777777" w:rsidR="008F1F65" w:rsidRDefault="008F1F65">
      <w:pPr>
        <w:pStyle w:val="Heading5"/>
      </w:pPr>
      <w:bookmarkStart w:id="31" w:name="_heading=h.bmijwiq64xm3" w:colFirst="0" w:colLast="0"/>
      <w:bookmarkEnd w:id="31"/>
    </w:p>
    <w:p w14:paraId="1CF6976D" w14:textId="77777777" w:rsidR="008F1F65" w:rsidRDefault="008F1F65">
      <w:pPr>
        <w:pStyle w:val="Heading5"/>
      </w:pPr>
      <w:bookmarkStart w:id="32" w:name="_heading=h.l34osxmtym64" w:colFirst="0" w:colLast="0"/>
      <w:bookmarkEnd w:id="32"/>
    </w:p>
    <w:p w14:paraId="3B1BE8CB" w14:textId="77777777" w:rsidR="008F1F65" w:rsidRDefault="00A93ECF">
      <w:pPr>
        <w:pStyle w:val="Heading5"/>
      </w:pPr>
      <w:bookmarkStart w:id="33" w:name="_heading=h.skfq6jbs0ws9" w:colFirst="0" w:colLast="0"/>
      <w:bookmarkEnd w:id="33"/>
      <w:r>
        <w:t>Below Grade Level Students meeting projected growth targets (1-year’s growth)</w:t>
      </w:r>
    </w:p>
    <w:p w14:paraId="38BE966D" w14:textId="77777777" w:rsidR="008F1F65" w:rsidRDefault="00A93ECF">
      <w:pPr>
        <w:spacing w:line="240" w:lineRule="auto"/>
      </w:pPr>
      <w:r>
        <w:t>The solution for below-grade-level students is to help them grow at least a full year’s worth of learning. It is better if they grow even more. Typically, students below grade level can make greater progress in a year than those at or above grade level. Th</w:t>
      </w:r>
      <w:r>
        <w:t>ose who are in the higher percentile tend to drift downward over time unless they are well-supported to continue learning beyond their current levels. In NWEA measurements, students and groups of students who achieve or improve better than 50% of all stude</w:t>
      </w:r>
      <w:r>
        <w:t xml:space="preserve">nts in the same group are significant. 53.4% of them met their projected growth targets. Better than 50% is significant. </w:t>
      </w:r>
    </w:p>
    <w:p w14:paraId="029DB5E8" w14:textId="77777777" w:rsidR="008F1F65" w:rsidRDefault="00A93ECF">
      <w:r>
        <w:t>The following charts show the percent of students that scored under 40% that made their expected growth target.</w:t>
      </w:r>
    </w:p>
    <w:p w14:paraId="775844BE" w14:textId="77777777" w:rsidR="008F1F65" w:rsidRDefault="00A93ECF">
      <w:r>
        <w:t xml:space="preserve"> </w:t>
      </w:r>
      <w:r>
        <w:rPr>
          <w:noProof/>
        </w:rPr>
        <w:drawing>
          <wp:anchor distT="0" distB="0" distL="0" distR="0" simplePos="0" relativeHeight="251661312" behindDoc="0" locked="0" layoutInCell="1" hidden="0" allowOverlap="1" wp14:anchorId="1C61CC60" wp14:editId="6EEA34AC">
            <wp:simplePos x="0" y="0"/>
            <wp:positionH relativeFrom="column">
              <wp:posOffset>728663</wp:posOffset>
            </wp:positionH>
            <wp:positionV relativeFrom="paragraph">
              <wp:posOffset>95250</wp:posOffset>
            </wp:positionV>
            <wp:extent cx="4730815" cy="2132876"/>
            <wp:effectExtent l="0" t="0" r="0" b="0"/>
            <wp:wrapSquare wrapText="bothSides" distT="0" distB="0" distL="0" distR="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4730815" cy="2132876"/>
                    </a:xfrm>
                    <a:prstGeom prst="rect">
                      <a:avLst/>
                    </a:prstGeom>
                    <a:ln/>
                  </pic:spPr>
                </pic:pic>
              </a:graphicData>
            </a:graphic>
          </wp:anchor>
        </w:drawing>
      </w:r>
    </w:p>
    <w:p w14:paraId="10522776" w14:textId="77777777" w:rsidR="008F1F65" w:rsidRDefault="008F1F65">
      <w:pPr>
        <w:pStyle w:val="Heading5"/>
      </w:pPr>
    </w:p>
    <w:p w14:paraId="3AC09CC7" w14:textId="77777777" w:rsidR="008F1F65" w:rsidRDefault="008F1F65">
      <w:pPr>
        <w:pStyle w:val="Heading5"/>
      </w:pPr>
    </w:p>
    <w:p w14:paraId="0A4B6001" w14:textId="77777777" w:rsidR="008F1F65" w:rsidRDefault="008F1F65">
      <w:pPr>
        <w:pStyle w:val="Heading5"/>
      </w:pPr>
    </w:p>
    <w:p w14:paraId="08AEB473" w14:textId="77777777" w:rsidR="008F1F65" w:rsidRDefault="008F1F65">
      <w:pPr>
        <w:pStyle w:val="Heading5"/>
      </w:pPr>
    </w:p>
    <w:p w14:paraId="314D4817" w14:textId="77777777" w:rsidR="008F1F65" w:rsidRDefault="008F1F65">
      <w:pPr>
        <w:pBdr>
          <w:top w:val="nil"/>
          <w:left w:val="nil"/>
          <w:bottom w:val="nil"/>
          <w:right w:val="nil"/>
          <w:between w:val="nil"/>
        </w:pBdr>
        <w:spacing w:line="240" w:lineRule="auto"/>
      </w:pPr>
    </w:p>
    <w:p w14:paraId="7CD3698D" w14:textId="77777777" w:rsidR="008F1F65" w:rsidRDefault="008F1F65"/>
    <w:p w14:paraId="55854633" w14:textId="77777777" w:rsidR="008F1F65" w:rsidRDefault="008F1F65"/>
    <w:p w14:paraId="74E2F5A8" w14:textId="77777777" w:rsidR="008F1F65" w:rsidRDefault="008F1F65">
      <w:pPr>
        <w:widowControl/>
        <w:spacing w:before="0" w:after="0" w:line="240" w:lineRule="auto"/>
      </w:pPr>
    </w:p>
    <w:p w14:paraId="41F713C9" w14:textId="77777777" w:rsidR="008F1F65" w:rsidRDefault="008F1F65">
      <w:pPr>
        <w:widowControl/>
        <w:spacing w:before="0" w:after="0" w:line="240" w:lineRule="auto"/>
      </w:pPr>
    </w:p>
    <w:p w14:paraId="3EBED345" w14:textId="77777777" w:rsidR="008F1F65" w:rsidRDefault="008F1F65"/>
    <w:p w14:paraId="39BBE252" w14:textId="77777777" w:rsidR="008F1F65" w:rsidRDefault="008F1F65"/>
    <w:p w14:paraId="77E63EF9" w14:textId="77777777" w:rsidR="008F1F65" w:rsidRDefault="008F1F65"/>
    <w:p w14:paraId="570AD8D5" w14:textId="77777777" w:rsidR="008F1F65" w:rsidRDefault="008F1F65"/>
    <w:p w14:paraId="562D3F51" w14:textId="77777777" w:rsidR="008F1F65" w:rsidRDefault="00A93ECF">
      <w:r>
        <w:t>Of the</w:t>
      </w:r>
      <w:r>
        <w:t xml:space="preserve"> 118 out of 221 students that made their fall to spring expected growth target in math under 40 percentile rank, their cumulative growth was 156%. These 118 were expected to grow by a total of 1449 points, yet they actually achieved 2261 points.</w:t>
      </w:r>
    </w:p>
    <w:p w14:paraId="20E2DB66" w14:textId="77777777" w:rsidR="008F1F65" w:rsidRDefault="00A93ECF">
      <w:pPr>
        <w:pBdr>
          <w:top w:val="nil"/>
          <w:left w:val="nil"/>
          <w:bottom w:val="nil"/>
          <w:right w:val="nil"/>
          <w:between w:val="nil"/>
        </w:pBdr>
        <w:spacing w:line="240" w:lineRule="auto"/>
      </w:pPr>
      <w:r>
        <w:rPr>
          <w:noProof/>
        </w:rPr>
        <w:drawing>
          <wp:anchor distT="0" distB="0" distL="0" distR="0" simplePos="0" relativeHeight="251662336" behindDoc="0" locked="0" layoutInCell="1" hidden="0" allowOverlap="1" wp14:anchorId="29F3945C" wp14:editId="008F5A3A">
            <wp:simplePos x="0" y="0"/>
            <wp:positionH relativeFrom="column">
              <wp:posOffset>1009650</wp:posOffset>
            </wp:positionH>
            <wp:positionV relativeFrom="paragraph">
              <wp:posOffset>150564</wp:posOffset>
            </wp:positionV>
            <wp:extent cx="3936221" cy="2752725"/>
            <wp:effectExtent l="0" t="0" r="0" b="0"/>
            <wp:wrapSquare wrapText="bothSides" distT="0" distB="0" distL="0" distR="0"/>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3936221" cy="2752725"/>
                    </a:xfrm>
                    <a:prstGeom prst="rect">
                      <a:avLst/>
                    </a:prstGeom>
                    <a:ln/>
                  </pic:spPr>
                </pic:pic>
              </a:graphicData>
            </a:graphic>
          </wp:anchor>
        </w:drawing>
      </w:r>
    </w:p>
    <w:p w14:paraId="3A078AC8" w14:textId="77777777" w:rsidR="008F1F65" w:rsidRDefault="008F1F65">
      <w:pPr>
        <w:pBdr>
          <w:top w:val="nil"/>
          <w:left w:val="nil"/>
          <w:bottom w:val="nil"/>
          <w:right w:val="nil"/>
          <w:between w:val="nil"/>
        </w:pBdr>
        <w:spacing w:line="240" w:lineRule="auto"/>
      </w:pPr>
    </w:p>
    <w:p w14:paraId="4E63F35F" w14:textId="77777777" w:rsidR="008F1F65" w:rsidRDefault="008F1F65">
      <w:pPr>
        <w:pBdr>
          <w:top w:val="nil"/>
          <w:left w:val="nil"/>
          <w:bottom w:val="nil"/>
          <w:right w:val="nil"/>
          <w:between w:val="nil"/>
        </w:pBdr>
        <w:spacing w:line="240" w:lineRule="auto"/>
      </w:pPr>
    </w:p>
    <w:p w14:paraId="6B7C5FBF" w14:textId="77777777" w:rsidR="008F1F65" w:rsidRDefault="00A93ECF">
      <w:r>
        <w:t xml:space="preserve">   </w:t>
      </w:r>
    </w:p>
    <w:p w14:paraId="1D72133B" w14:textId="77777777" w:rsidR="008F1F65" w:rsidRDefault="008F1F65"/>
    <w:p w14:paraId="3C588731" w14:textId="77777777" w:rsidR="008F1F65" w:rsidRDefault="008F1F65"/>
    <w:p w14:paraId="2B472497" w14:textId="77777777" w:rsidR="008F1F65" w:rsidRDefault="008F1F65"/>
    <w:p w14:paraId="63537AC3" w14:textId="77777777" w:rsidR="008F1F65" w:rsidRDefault="008F1F65"/>
    <w:p w14:paraId="149976BD" w14:textId="77777777" w:rsidR="008F1F65" w:rsidRDefault="008F1F65"/>
    <w:p w14:paraId="5E6CF9B7" w14:textId="77777777" w:rsidR="008F1F65" w:rsidRDefault="008F1F65"/>
    <w:p w14:paraId="15B4BF25" w14:textId="77777777" w:rsidR="008F1F65" w:rsidRDefault="008F1F65"/>
    <w:p w14:paraId="5215A3DD" w14:textId="77777777" w:rsidR="008F1F65" w:rsidRDefault="008F1F65"/>
    <w:p w14:paraId="233C42AF" w14:textId="77777777" w:rsidR="008F1F65" w:rsidRDefault="008F1F65"/>
    <w:p w14:paraId="59D6EE8B" w14:textId="77777777" w:rsidR="008F1F65" w:rsidRDefault="00A93ECF">
      <w:pPr>
        <w:pStyle w:val="Heading4"/>
        <w:spacing w:after="240"/>
        <w:ind w:firstLine="0"/>
      </w:pPr>
      <w:r>
        <w:rPr>
          <w:u w:val="single"/>
        </w:rPr>
        <w:t>NWEA MAP Reading Results Fall 2022 to Spring 2023, Grades K through 8</w:t>
      </w:r>
    </w:p>
    <w:p w14:paraId="258A2277" w14:textId="77777777" w:rsidR="008F1F65" w:rsidRDefault="00A93ECF">
      <w:pPr>
        <w:pBdr>
          <w:top w:val="nil"/>
          <w:left w:val="nil"/>
          <w:bottom w:val="nil"/>
          <w:right w:val="nil"/>
          <w:between w:val="nil"/>
        </w:pBdr>
        <w:spacing w:line="240" w:lineRule="auto"/>
      </w:pPr>
      <w:r>
        <w:t xml:space="preserve">NWEA MAP Reading tests were given at the same time as the Math tests. </w:t>
      </w:r>
    </w:p>
    <w:p w14:paraId="3F58EC26" w14:textId="77777777" w:rsidR="008F1F65" w:rsidRDefault="00A93ECF">
      <w:pPr>
        <w:pBdr>
          <w:top w:val="nil"/>
          <w:left w:val="nil"/>
          <w:bottom w:val="nil"/>
          <w:right w:val="nil"/>
          <w:between w:val="nil"/>
        </w:pBdr>
        <w:spacing w:line="240" w:lineRule="auto"/>
      </w:pPr>
      <w:r>
        <w:t>Results below refer to students in grades K through 8 in Fall 2022. The number of students who tested in Rea</w:t>
      </w:r>
      <w:r>
        <w:t>ding Fall to Spring are:</w:t>
      </w:r>
    </w:p>
    <w:tbl>
      <w:tblPr>
        <w:tblStyle w:val="ab"/>
        <w:tblW w:w="9990" w:type="dxa"/>
        <w:tblLayout w:type="fixed"/>
        <w:tblLook w:val="0400" w:firstRow="0" w:lastRow="0" w:firstColumn="0" w:lastColumn="0" w:noHBand="0" w:noVBand="1"/>
      </w:tblPr>
      <w:tblGrid>
        <w:gridCol w:w="1035"/>
        <w:gridCol w:w="630"/>
        <w:gridCol w:w="840"/>
        <w:gridCol w:w="870"/>
        <w:gridCol w:w="975"/>
        <w:gridCol w:w="930"/>
        <w:gridCol w:w="915"/>
        <w:gridCol w:w="885"/>
        <w:gridCol w:w="900"/>
        <w:gridCol w:w="915"/>
        <w:gridCol w:w="1095"/>
      </w:tblGrid>
      <w:tr w:rsidR="008F1F65" w14:paraId="435D3A53" w14:textId="77777777">
        <w:trPr>
          <w:cantSplit/>
          <w:trHeight w:val="773"/>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83B21" w14:textId="77777777" w:rsidR="008F1F65" w:rsidRDefault="00A93ECF">
            <w:pPr>
              <w:widowControl/>
              <w:spacing w:before="0" w:after="0" w:line="240" w:lineRule="auto"/>
              <w:rPr>
                <w:sz w:val="24"/>
                <w:szCs w:val="24"/>
              </w:rPr>
            </w:pPr>
            <w:r>
              <w:rPr>
                <w:sz w:val="24"/>
                <w:szCs w:val="24"/>
              </w:rPr>
              <w:t> </w:t>
            </w:r>
          </w:p>
        </w:tc>
        <w:tc>
          <w:tcPr>
            <w:tcW w:w="630" w:type="dxa"/>
            <w:tcBorders>
              <w:top w:val="single" w:sz="4" w:space="0" w:color="000000"/>
              <w:left w:val="nil"/>
              <w:bottom w:val="single" w:sz="4" w:space="0" w:color="000000"/>
              <w:right w:val="single" w:sz="4" w:space="0" w:color="000000"/>
            </w:tcBorders>
            <w:shd w:val="clear" w:color="auto" w:fill="auto"/>
            <w:vAlign w:val="center"/>
          </w:tcPr>
          <w:p w14:paraId="26B14C36" w14:textId="77777777" w:rsidR="008F1F65" w:rsidRDefault="00A93ECF">
            <w:pPr>
              <w:widowControl/>
              <w:spacing w:before="0" w:after="0" w:line="240" w:lineRule="auto"/>
              <w:jc w:val="center"/>
              <w:rPr>
                <w:b/>
                <w:sz w:val="24"/>
                <w:szCs w:val="24"/>
              </w:rPr>
            </w:pPr>
            <w:r>
              <w:rPr>
                <w:b/>
                <w:sz w:val="24"/>
                <w:szCs w:val="24"/>
              </w:rPr>
              <w:t>K</w:t>
            </w:r>
          </w:p>
        </w:tc>
        <w:tc>
          <w:tcPr>
            <w:tcW w:w="840" w:type="dxa"/>
            <w:tcBorders>
              <w:top w:val="single" w:sz="4" w:space="0" w:color="000000"/>
              <w:left w:val="nil"/>
              <w:bottom w:val="single" w:sz="4" w:space="0" w:color="000000"/>
              <w:right w:val="single" w:sz="4" w:space="0" w:color="000000"/>
            </w:tcBorders>
            <w:shd w:val="clear" w:color="auto" w:fill="auto"/>
            <w:vAlign w:val="center"/>
          </w:tcPr>
          <w:p w14:paraId="7AC58AAE" w14:textId="77777777" w:rsidR="008F1F65" w:rsidRDefault="00A93ECF">
            <w:pPr>
              <w:widowControl/>
              <w:spacing w:before="0" w:after="0" w:line="240" w:lineRule="auto"/>
              <w:jc w:val="center"/>
              <w:rPr>
                <w:b/>
                <w:sz w:val="24"/>
                <w:szCs w:val="24"/>
              </w:rPr>
            </w:pPr>
            <w:r>
              <w:rPr>
                <w:b/>
                <w:sz w:val="24"/>
                <w:szCs w:val="24"/>
              </w:rPr>
              <w:t>Grade 1</w:t>
            </w:r>
          </w:p>
        </w:tc>
        <w:tc>
          <w:tcPr>
            <w:tcW w:w="870" w:type="dxa"/>
            <w:tcBorders>
              <w:top w:val="single" w:sz="4" w:space="0" w:color="000000"/>
              <w:left w:val="nil"/>
              <w:bottom w:val="single" w:sz="4" w:space="0" w:color="000000"/>
              <w:right w:val="single" w:sz="4" w:space="0" w:color="000000"/>
            </w:tcBorders>
            <w:shd w:val="clear" w:color="auto" w:fill="auto"/>
            <w:vAlign w:val="center"/>
          </w:tcPr>
          <w:p w14:paraId="076637F7" w14:textId="77777777" w:rsidR="008F1F65" w:rsidRDefault="00A93ECF">
            <w:pPr>
              <w:widowControl/>
              <w:spacing w:before="0" w:after="0" w:line="240" w:lineRule="auto"/>
              <w:jc w:val="center"/>
              <w:rPr>
                <w:b/>
                <w:sz w:val="24"/>
                <w:szCs w:val="24"/>
              </w:rPr>
            </w:pPr>
            <w:r>
              <w:rPr>
                <w:b/>
                <w:sz w:val="24"/>
                <w:szCs w:val="24"/>
              </w:rPr>
              <w:t>Grade 2</w:t>
            </w:r>
          </w:p>
        </w:tc>
        <w:tc>
          <w:tcPr>
            <w:tcW w:w="975" w:type="dxa"/>
            <w:tcBorders>
              <w:top w:val="single" w:sz="4" w:space="0" w:color="000000"/>
              <w:left w:val="nil"/>
              <w:bottom w:val="single" w:sz="4" w:space="0" w:color="000000"/>
              <w:right w:val="single" w:sz="4" w:space="0" w:color="000000"/>
            </w:tcBorders>
            <w:shd w:val="clear" w:color="auto" w:fill="auto"/>
            <w:vAlign w:val="center"/>
          </w:tcPr>
          <w:p w14:paraId="777DB0DB" w14:textId="77777777" w:rsidR="008F1F65" w:rsidRDefault="00A93ECF">
            <w:pPr>
              <w:widowControl/>
              <w:spacing w:before="0" w:after="0" w:line="240" w:lineRule="auto"/>
              <w:jc w:val="center"/>
              <w:rPr>
                <w:b/>
                <w:sz w:val="24"/>
                <w:szCs w:val="24"/>
              </w:rPr>
            </w:pPr>
            <w:r>
              <w:rPr>
                <w:b/>
                <w:sz w:val="24"/>
                <w:szCs w:val="24"/>
              </w:rPr>
              <w:t>Grade 3</w:t>
            </w:r>
          </w:p>
        </w:tc>
        <w:tc>
          <w:tcPr>
            <w:tcW w:w="930" w:type="dxa"/>
            <w:tcBorders>
              <w:top w:val="single" w:sz="4" w:space="0" w:color="000000"/>
              <w:left w:val="nil"/>
              <w:bottom w:val="single" w:sz="4" w:space="0" w:color="000000"/>
              <w:right w:val="single" w:sz="4" w:space="0" w:color="000000"/>
            </w:tcBorders>
            <w:shd w:val="clear" w:color="auto" w:fill="auto"/>
            <w:vAlign w:val="center"/>
          </w:tcPr>
          <w:p w14:paraId="2BF6AF41" w14:textId="77777777" w:rsidR="008F1F65" w:rsidRDefault="00A93ECF">
            <w:pPr>
              <w:widowControl/>
              <w:spacing w:before="0" w:after="0" w:line="240" w:lineRule="auto"/>
              <w:jc w:val="center"/>
              <w:rPr>
                <w:b/>
                <w:sz w:val="24"/>
                <w:szCs w:val="24"/>
              </w:rPr>
            </w:pPr>
            <w:r>
              <w:rPr>
                <w:b/>
                <w:sz w:val="24"/>
                <w:szCs w:val="24"/>
              </w:rPr>
              <w:t>Grade 4</w:t>
            </w:r>
          </w:p>
        </w:tc>
        <w:tc>
          <w:tcPr>
            <w:tcW w:w="915" w:type="dxa"/>
            <w:tcBorders>
              <w:top w:val="single" w:sz="4" w:space="0" w:color="000000"/>
              <w:left w:val="nil"/>
              <w:bottom w:val="single" w:sz="4" w:space="0" w:color="000000"/>
              <w:right w:val="single" w:sz="4" w:space="0" w:color="000000"/>
            </w:tcBorders>
            <w:shd w:val="clear" w:color="auto" w:fill="auto"/>
            <w:vAlign w:val="center"/>
          </w:tcPr>
          <w:p w14:paraId="31AE2775" w14:textId="77777777" w:rsidR="008F1F65" w:rsidRDefault="00A93ECF">
            <w:pPr>
              <w:widowControl/>
              <w:spacing w:before="0" w:after="0" w:line="240" w:lineRule="auto"/>
              <w:jc w:val="center"/>
              <w:rPr>
                <w:b/>
                <w:sz w:val="24"/>
                <w:szCs w:val="24"/>
              </w:rPr>
            </w:pPr>
            <w:r>
              <w:rPr>
                <w:b/>
                <w:sz w:val="24"/>
                <w:szCs w:val="24"/>
              </w:rPr>
              <w:t>Grade 5</w:t>
            </w:r>
          </w:p>
        </w:tc>
        <w:tc>
          <w:tcPr>
            <w:tcW w:w="885" w:type="dxa"/>
            <w:tcBorders>
              <w:top w:val="single" w:sz="4" w:space="0" w:color="000000"/>
              <w:left w:val="nil"/>
              <w:bottom w:val="single" w:sz="4" w:space="0" w:color="000000"/>
              <w:right w:val="single" w:sz="4" w:space="0" w:color="000000"/>
            </w:tcBorders>
            <w:shd w:val="clear" w:color="auto" w:fill="auto"/>
            <w:vAlign w:val="center"/>
          </w:tcPr>
          <w:p w14:paraId="012C7AFD" w14:textId="77777777" w:rsidR="008F1F65" w:rsidRDefault="00A93ECF">
            <w:pPr>
              <w:widowControl/>
              <w:spacing w:before="0" w:after="0" w:line="240" w:lineRule="auto"/>
              <w:jc w:val="center"/>
              <w:rPr>
                <w:b/>
                <w:sz w:val="24"/>
                <w:szCs w:val="24"/>
              </w:rPr>
            </w:pPr>
            <w:r>
              <w:rPr>
                <w:b/>
                <w:sz w:val="24"/>
                <w:szCs w:val="24"/>
              </w:rPr>
              <w:t>Grade 6</w:t>
            </w:r>
          </w:p>
        </w:tc>
        <w:tc>
          <w:tcPr>
            <w:tcW w:w="900" w:type="dxa"/>
            <w:tcBorders>
              <w:top w:val="single" w:sz="4" w:space="0" w:color="000000"/>
              <w:left w:val="nil"/>
              <w:bottom w:val="single" w:sz="4" w:space="0" w:color="000000"/>
              <w:right w:val="single" w:sz="4" w:space="0" w:color="000000"/>
            </w:tcBorders>
            <w:shd w:val="clear" w:color="auto" w:fill="auto"/>
            <w:vAlign w:val="center"/>
          </w:tcPr>
          <w:p w14:paraId="2276FA54" w14:textId="77777777" w:rsidR="008F1F65" w:rsidRDefault="00A93ECF">
            <w:pPr>
              <w:widowControl/>
              <w:spacing w:before="0" w:after="0" w:line="240" w:lineRule="auto"/>
              <w:jc w:val="center"/>
              <w:rPr>
                <w:b/>
                <w:sz w:val="24"/>
                <w:szCs w:val="24"/>
              </w:rPr>
            </w:pPr>
            <w:r>
              <w:rPr>
                <w:b/>
                <w:sz w:val="24"/>
                <w:szCs w:val="24"/>
              </w:rPr>
              <w:t>Grade 7</w:t>
            </w:r>
          </w:p>
        </w:tc>
        <w:tc>
          <w:tcPr>
            <w:tcW w:w="915" w:type="dxa"/>
            <w:tcBorders>
              <w:top w:val="single" w:sz="4" w:space="0" w:color="000000"/>
              <w:left w:val="nil"/>
              <w:bottom w:val="single" w:sz="4" w:space="0" w:color="000000"/>
              <w:right w:val="single" w:sz="4" w:space="0" w:color="000000"/>
            </w:tcBorders>
            <w:shd w:val="clear" w:color="auto" w:fill="auto"/>
            <w:vAlign w:val="center"/>
          </w:tcPr>
          <w:p w14:paraId="496E27C2" w14:textId="77777777" w:rsidR="008F1F65" w:rsidRDefault="00A93ECF">
            <w:pPr>
              <w:widowControl/>
              <w:spacing w:before="0" w:after="0" w:line="240" w:lineRule="auto"/>
              <w:jc w:val="center"/>
              <w:rPr>
                <w:b/>
                <w:sz w:val="24"/>
                <w:szCs w:val="24"/>
              </w:rPr>
            </w:pPr>
            <w:r>
              <w:rPr>
                <w:b/>
                <w:sz w:val="24"/>
                <w:szCs w:val="24"/>
              </w:rPr>
              <w:t>Grade 8</w:t>
            </w:r>
          </w:p>
        </w:tc>
        <w:tc>
          <w:tcPr>
            <w:tcW w:w="1095" w:type="dxa"/>
            <w:tcBorders>
              <w:top w:val="single" w:sz="4" w:space="0" w:color="000000"/>
              <w:left w:val="nil"/>
              <w:bottom w:val="single" w:sz="4" w:space="0" w:color="000000"/>
              <w:right w:val="single" w:sz="4" w:space="0" w:color="000000"/>
            </w:tcBorders>
            <w:shd w:val="clear" w:color="auto" w:fill="auto"/>
            <w:vAlign w:val="center"/>
          </w:tcPr>
          <w:p w14:paraId="21F80825" w14:textId="77777777" w:rsidR="008F1F65" w:rsidRDefault="00A93ECF">
            <w:pPr>
              <w:widowControl/>
              <w:spacing w:before="0" w:after="0" w:line="240" w:lineRule="auto"/>
              <w:jc w:val="center"/>
              <w:rPr>
                <w:b/>
                <w:sz w:val="24"/>
                <w:szCs w:val="24"/>
              </w:rPr>
            </w:pPr>
            <w:r>
              <w:rPr>
                <w:b/>
                <w:sz w:val="24"/>
                <w:szCs w:val="24"/>
              </w:rPr>
              <w:t>All Students</w:t>
            </w:r>
          </w:p>
        </w:tc>
      </w:tr>
      <w:tr w:rsidR="008F1F65" w14:paraId="1C6AAE20" w14:textId="77777777">
        <w:trPr>
          <w:trHeight w:val="312"/>
        </w:trPr>
        <w:tc>
          <w:tcPr>
            <w:tcW w:w="1035" w:type="dxa"/>
            <w:tcBorders>
              <w:top w:val="nil"/>
              <w:left w:val="single" w:sz="4" w:space="0" w:color="000000"/>
              <w:bottom w:val="single" w:sz="4" w:space="0" w:color="000000"/>
              <w:right w:val="single" w:sz="4" w:space="0" w:color="000000"/>
            </w:tcBorders>
            <w:shd w:val="clear" w:color="auto" w:fill="auto"/>
            <w:vAlign w:val="bottom"/>
          </w:tcPr>
          <w:p w14:paraId="6A93558C" w14:textId="77777777" w:rsidR="008F1F65" w:rsidRDefault="00A93ECF">
            <w:pPr>
              <w:widowControl/>
              <w:spacing w:before="0" w:after="0" w:line="240" w:lineRule="auto"/>
              <w:rPr>
                <w:b/>
                <w:sz w:val="24"/>
                <w:szCs w:val="24"/>
              </w:rPr>
            </w:pPr>
            <w:r>
              <w:rPr>
                <w:b/>
                <w:sz w:val="24"/>
                <w:szCs w:val="24"/>
              </w:rPr>
              <w:t>Reading</w:t>
            </w:r>
          </w:p>
        </w:tc>
        <w:tc>
          <w:tcPr>
            <w:tcW w:w="630" w:type="dxa"/>
            <w:tcBorders>
              <w:top w:val="nil"/>
              <w:left w:val="nil"/>
              <w:bottom w:val="single" w:sz="4" w:space="0" w:color="000000"/>
              <w:right w:val="single" w:sz="4" w:space="0" w:color="000000"/>
            </w:tcBorders>
            <w:shd w:val="clear" w:color="auto" w:fill="auto"/>
            <w:vAlign w:val="bottom"/>
          </w:tcPr>
          <w:p w14:paraId="3145BC12" w14:textId="77777777" w:rsidR="008F1F65" w:rsidRDefault="00A93ECF">
            <w:pPr>
              <w:widowControl/>
              <w:spacing w:before="0" w:after="0" w:line="240" w:lineRule="auto"/>
              <w:jc w:val="center"/>
              <w:rPr>
                <w:sz w:val="24"/>
                <w:szCs w:val="24"/>
              </w:rPr>
            </w:pPr>
            <w:r>
              <w:rPr>
                <w:sz w:val="24"/>
                <w:szCs w:val="24"/>
              </w:rPr>
              <w:t>32</w:t>
            </w:r>
          </w:p>
        </w:tc>
        <w:tc>
          <w:tcPr>
            <w:tcW w:w="840" w:type="dxa"/>
            <w:tcBorders>
              <w:top w:val="nil"/>
              <w:left w:val="nil"/>
              <w:bottom w:val="single" w:sz="4" w:space="0" w:color="000000"/>
              <w:right w:val="single" w:sz="4" w:space="0" w:color="000000"/>
            </w:tcBorders>
            <w:shd w:val="clear" w:color="auto" w:fill="auto"/>
            <w:vAlign w:val="bottom"/>
          </w:tcPr>
          <w:p w14:paraId="5B4CBAB5" w14:textId="77777777" w:rsidR="008F1F65" w:rsidRDefault="00A93ECF">
            <w:pPr>
              <w:widowControl/>
              <w:spacing w:before="0" w:after="0" w:line="240" w:lineRule="auto"/>
              <w:jc w:val="center"/>
              <w:rPr>
                <w:sz w:val="24"/>
                <w:szCs w:val="24"/>
              </w:rPr>
            </w:pPr>
            <w:r>
              <w:rPr>
                <w:sz w:val="24"/>
                <w:szCs w:val="24"/>
              </w:rPr>
              <w:t>35</w:t>
            </w:r>
          </w:p>
        </w:tc>
        <w:tc>
          <w:tcPr>
            <w:tcW w:w="870" w:type="dxa"/>
            <w:tcBorders>
              <w:top w:val="nil"/>
              <w:left w:val="nil"/>
              <w:bottom w:val="single" w:sz="4" w:space="0" w:color="000000"/>
              <w:right w:val="single" w:sz="4" w:space="0" w:color="000000"/>
            </w:tcBorders>
            <w:shd w:val="clear" w:color="auto" w:fill="auto"/>
            <w:vAlign w:val="bottom"/>
          </w:tcPr>
          <w:p w14:paraId="29A38620" w14:textId="77777777" w:rsidR="008F1F65" w:rsidRDefault="00A93ECF">
            <w:pPr>
              <w:widowControl/>
              <w:spacing w:before="0" w:after="0" w:line="240" w:lineRule="auto"/>
              <w:jc w:val="center"/>
              <w:rPr>
                <w:sz w:val="24"/>
                <w:szCs w:val="24"/>
              </w:rPr>
            </w:pPr>
            <w:r>
              <w:rPr>
                <w:sz w:val="24"/>
                <w:szCs w:val="24"/>
              </w:rPr>
              <w:t>33</w:t>
            </w:r>
          </w:p>
        </w:tc>
        <w:tc>
          <w:tcPr>
            <w:tcW w:w="975" w:type="dxa"/>
            <w:tcBorders>
              <w:top w:val="nil"/>
              <w:left w:val="nil"/>
              <w:bottom w:val="single" w:sz="4" w:space="0" w:color="000000"/>
              <w:right w:val="single" w:sz="4" w:space="0" w:color="000000"/>
            </w:tcBorders>
            <w:shd w:val="clear" w:color="auto" w:fill="auto"/>
            <w:vAlign w:val="bottom"/>
          </w:tcPr>
          <w:p w14:paraId="015D4156" w14:textId="77777777" w:rsidR="008F1F65" w:rsidRDefault="00A93ECF">
            <w:pPr>
              <w:widowControl/>
              <w:spacing w:before="0" w:after="0" w:line="240" w:lineRule="auto"/>
              <w:jc w:val="center"/>
              <w:rPr>
                <w:sz w:val="24"/>
                <w:szCs w:val="24"/>
              </w:rPr>
            </w:pPr>
            <w:r>
              <w:rPr>
                <w:sz w:val="24"/>
                <w:szCs w:val="24"/>
              </w:rPr>
              <w:t>34</w:t>
            </w:r>
          </w:p>
        </w:tc>
        <w:tc>
          <w:tcPr>
            <w:tcW w:w="930" w:type="dxa"/>
            <w:tcBorders>
              <w:top w:val="nil"/>
              <w:left w:val="nil"/>
              <w:bottom w:val="single" w:sz="4" w:space="0" w:color="000000"/>
              <w:right w:val="single" w:sz="4" w:space="0" w:color="000000"/>
            </w:tcBorders>
            <w:shd w:val="clear" w:color="auto" w:fill="auto"/>
            <w:vAlign w:val="bottom"/>
          </w:tcPr>
          <w:p w14:paraId="71A02D32" w14:textId="77777777" w:rsidR="008F1F65" w:rsidRDefault="00A93ECF">
            <w:pPr>
              <w:widowControl/>
              <w:spacing w:before="0" w:after="0" w:line="240" w:lineRule="auto"/>
              <w:jc w:val="center"/>
              <w:rPr>
                <w:sz w:val="24"/>
                <w:szCs w:val="24"/>
              </w:rPr>
            </w:pPr>
            <w:r>
              <w:rPr>
                <w:sz w:val="24"/>
                <w:szCs w:val="24"/>
              </w:rPr>
              <w:t>32</w:t>
            </w:r>
          </w:p>
        </w:tc>
        <w:tc>
          <w:tcPr>
            <w:tcW w:w="915" w:type="dxa"/>
            <w:tcBorders>
              <w:top w:val="nil"/>
              <w:left w:val="nil"/>
              <w:bottom w:val="single" w:sz="4" w:space="0" w:color="000000"/>
              <w:right w:val="single" w:sz="4" w:space="0" w:color="000000"/>
            </w:tcBorders>
            <w:shd w:val="clear" w:color="auto" w:fill="auto"/>
            <w:vAlign w:val="bottom"/>
          </w:tcPr>
          <w:p w14:paraId="28F2D6C5" w14:textId="77777777" w:rsidR="008F1F65" w:rsidRDefault="00A93ECF">
            <w:pPr>
              <w:widowControl/>
              <w:spacing w:before="0" w:after="0" w:line="240" w:lineRule="auto"/>
              <w:jc w:val="center"/>
              <w:rPr>
                <w:sz w:val="24"/>
                <w:szCs w:val="24"/>
              </w:rPr>
            </w:pPr>
            <w:r>
              <w:rPr>
                <w:sz w:val="24"/>
                <w:szCs w:val="24"/>
              </w:rPr>
              <w:t>35</w:t>
            </w:r>
          </w:p>
        </w:tc>
        <w:tc>
          <w:tcPr>
            <w:tcW w:w="885" w:type="dxa"/>
            <w:tcBorders>
              <w:top w:val="nil"/>
              <w:left w:val="nil"/>
              <w:bottom w:val="single" w:sz="4" w:space="0" w:color="000000"/>
              <w:right w:val="single" w:sz="4" w:space="0" w:color="000000"/>
            </w:tcBorders>
            <w:shd w:val="clear" w:color="auto" w:fill="auto"/>
            <w:vAlign w:val="bottom"/>
          </w:tcPr>
          <w:p w14:paraId="07260F79" w14:textId="77777777" w:rsidR="008F1F65" w:rsidRDefault="00A93ECF">
            <w:pPr>
              <w:widowControl/>
              <w:spacing w:before="0" w:after="0" w:line="240" w:lineRule="auto"/>
              <w:jc w:val="center"/>
              <w:rPr>
                <w:sz w:val="24"/>
                <w:szCs w:val="24"/>
              </w:rPr>
            </w:pPr>
            <w:r>
              <w:rPr>
                <w:sz w:val="24"/>
                <w:szCs w:val="24"/>
              </w:rPr>
              <w:t>30</w:t>
            </w:r>
          </w:p>
        </w:tc>
        <w:tc>
          <w:tcPr>
            <w:tcW w:w="900" w:type="dxa"/>
            <w:tcBorders>
              <w:top w:val="nil"/>
              <w:left w:val="nil"/>
              <w:bottom w:val="single" w:sz="4" w:space="0" w:color="000000"/>
              <w:right w:val="single" w:sz="4" w:space="0" w:color="000000"/>
            </w:tcBorders>
            <w:shd w:val="clear" w:color="auto" w:fill="auto"/>
            <w:vAlign w:val="bottom"/>
          </w:tcPr>
          <w:p w14:paraId="5A2C4882" w14:textId="77777777" w:rsidR="008F1F65" w:rsidRDefault="00A93ECF">
            <w:pPr>
              <w:widowControl/>
              <w:spacing w:before="0" w:after="0" w:line="240" w:lineRule="auto"/>
              <w:jc w:val="center"/>
              <w:rPr>
                <w:sz w:val="24"/>
                <w:szCs w:val="24"/>
              </w:rPr>
            </w:pPr>
            <w:r>
              <w:rPr>
                <w:sz w:val="24"/>
                <w:szCs w:val="24"/>
              </w:rPr>
              <w:t>24</w:t>
            </w:r>
          </w:p>
        </w:tc>
        <w:tc>
          <w:tcPr>
            <w:tcW w:w="915" w:type="dxa"/>
            <w:tcBorders>
              <w:top w:val="nil"/>
              <w:left w:val="nil"/>
              <w:bottom w:val="single" w:sz="4" w:space="0" w:color="000000"/>
              <w:right w:val="single" w:sz="4" w:space="0" w:color="000000"/>
            </w:tcBorders>
            <w:shd w:val="clear" w:color="auto" w:fill="auto"/>
            <w:vAlign w:val="bottom"/>
          </w:tcPr>
          <w:p w14:paraId="6FE67BDD" w14:textId="77777777" w:rsidR="008F1F65" w:rsidRDefault="00A93ECF">
            <w:pPr>
              <w:widowControl/>
              <w:spacing w:before="0" w:after="0" w:line="240" w:lineRule="auto"/>
              <w:jc w:val="center"/>
              <w:rPr>
                <w:sz w:val="24"/>
                <w:szCs w:val="24"/>
              </w:rPr>
            </w:pPr>
            <w:r>
              <w:rPr>
                <w:sz w:val="24"/>
                <w:szCs w:val="24"/>
              </w:rPr>
              <w:t>28</w:t>
            </w:r>
          </w:p>
        </w:tc>
        <w:tc>
          <w:tcPr>
            <w:tcW w:w="1095" w:type="dxa"/>
            <w:tcBorders>
              <w:top w:val="nil"/>
              <w:left w:val="nil"/>
              <w:bottom w:val="single" w:sz="4" w:space="0" w:color="000000"/>
              <w:right w:val="single" w:sz="4" w:space="0" w:color="000000"/>
            </w:tcBorders>
            <w:shd w:val="clear" w:color="auto" w:fill="auto"/>
            <w:vAlign w:val="bottom"/>
          </w:tcPr>
          <w:p w14:paraId="782AC8EA" w14:textId="77777777" w:rsidR="008F1F65" w:rsidRDefault="00A93ECF">
            <w:pPr>
              <w:widowControl/>
              <w:spacing w:before="0" w:after="0" w:line="240" w:lineRule="auto"/>
              <w:jc w:val="center"/>
              <w:rPr>
                <w:sz w:val="24"/>
                <w:szCs w:val="24"/>
              </w:rPr>
            </w:pPr>
            <w:r>
              <w:rPr>
                <w:sz w:val="24"/>
                <w:szCs w:val="24"/>
              </w:rPr>
              <w:t>283</w:t>
            </w:r>
          </w:p>
        </w:tc>
      </w:tr>
    </w:tbl>
    <w:p w14:paraId="43A6B181" w14:textId="77777777" w:rsidR="008F1F65" w:rsidRDefault="008F1F65">
      <w:pPr>
        <w:pBdr>
          <w:top w:val="nil"/>
          <w:left w:val="nil"/>
          <w:bottom w:val="nil"/>
          <w:right w:val="nil"/>
          <w:between w:val="nil"/>
        </w:pBdr>
        <w:spacing w:before="0" w:line="240" w:lineRule="auto"/>
        <w:rPr>
          <w:rFonts w:ascii="Times New Roman" w:eastAsia="Times New Roman" w:hAnsi="Times New Roman" w:cs="Times New Roman"/>
          <w:sz w:val="16"/>
          <w:szCs w:val="16"/>
        </w:rPr>
      </w:pPr>
    </w:p>
    <w:p w14:paraId="6CF47E53" w14:textId="77777777" w:rsidR="008F1F65" w:rsidRDefault="00A93ECF">
      <w:pPr>
        <w:pStyle w:val="Heading5"/>
      </w:pPr>
      <w:r>
        <w:t>Students meeting 1 year’s academic growth</w:t>
      </w:r>
    </w:p>
    <w:p w14:paraId="7A9F1588" w14:textId="77777777" w:rsidR="008F1F65" w:rsidRDefault="00A93ECF">
      <w:pPr>
        <w:pBdr>
          <w:top w:val="nil"/>
          <w:left w:val="nil"/>
          <w:bottom w:val="nil"/>
          <w:right w:val="nil"/>
          <w:between w:val="nil"/>
        </w:pBdr>
        <w:spacing w:line="240" w:lineRule="auto"/>
      </w:pPr>
      <w:r>
        <w:t>The goal for student growth is that 50% or more of students who have been continuously enrolled (having tested all seasons August through May) will be on track to make at least 1 year’s growth. NWEA assessments measure a year’s growth when students achieve</w:t>
      </w:r>
      <w:r>
        <w:t xml:space="preserve"> their projected growth in RIT scores. A student’s projected growth value is determined by grade level and the student’s percentile ranking based on the first assessment RIT score. The percentage of all students who met their projected growth targets in Re</w:t>
      </w:r>
      <w:r>
        <w:t xml:space="preserve">ading was 52.6%, and increase of 5.6% from FY22. The information is represented in the table below. This goal was met in Reading. </w:t>
      </w:r>
    </w:p>
    <w:p w14:paraId="440A0B73" w14:textId="77777777" w:rsidR="008F1F65" w:rsidRDefault="008F1F65">
      <w:pPr>
        <w:pBdr>
          <w:top w:val="nil"/>
          <w:left w:val="nil"/>
          <w:bottom w:val="nil"/>
          <w:right w:val="nil"/>
          <w:between w:val="nil"/>
        </w:pBdr>
        <w:spacing w:line="240" w:lineRule="auto"/>
      </w:pPr>
    </w:p>
    <w:p w14:paraId="50661D28" w14:textId="77777777" w:rsidR="008F1F65" w:rsidRDefault="008F1F65">
      <w:pPr>
        <w:pBdr>
          <w:top w:val="nil"/>
          <w:left w:val="nil"/>
          <w:bottom w:val="nil"/>
          <w:right w:val="nil"/>
          <w:between w:val="nil"/>
        </w:pBdr>
        <w:spacing w:line="240" w:lineRule="auto"/>
      </w:pPr>
    </w:p>
    <w:tbl>
      <w:tblPr>
        <w:tblStyle w:val="ac"/>
        <w:tblW w:w="7425" w:type="dxa"/>
        <w:tblBorders>
          <w:top w:val="nil"/>
          <w:left w:val="nil"/>
          <w:bottom w:val="nil"/>
          <w:right w:val="nil"/>
          <w:insideH w:val="nil"/>
          <w:insideV w:val="nil"/>
        </w:tblBorders>
        <w:tblLayout w:type="fixed"/>
        <w:tblLook w:val="0600" w:firstRow="0" w:lastRow="0" w:firstColumn="0" w:lastColumn="0" w:noHBand="1" w:noVBand="1"/>
      </w:tblPr>
      <w:tblGrid>
        <w:gridCol w:w="1485"/>
        <w:gridCol w:w="1485"/>
        <w:gridCol w:w="1485"/>
        <w:gridCol w:w="1485"/>
        <w:gridCol w:w="1485"/>
      </w:tblGrid>
      <w:tr w:rsidR="008F1F65" w14:paraId="672B4D8F" w14:textId="77777777">
        <w:trPr>
          <w:trHeight w:val="585"/>
        </w:trPr>
        <w:tc>
          <w:tcPr>
            <w:tcW w:w="14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8797453" w14:textId="77777777" w:rsidR="008F1F65" w:rsidRDefault="00A93ECF">
            <w:pPr>
              <w:spacing w:before="0" w:after="0" w:line="276" w:lineRule="auto"/>
              <w:rPr>
                <w:sz w:val="24"/>
                <w:szCs w:val="24"/>
              </w:rPr>
            </w:pPr>
            <w:r>
              <w:rPr>
                <w:b/>
                <w:sz w:val="24"/>
                <w:szCs w:val="24"/>
              </w:rPr>
              <w:lastRenderedPageBreak/>
              <w:t>Grade Level</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6708A76" w14:textId="77777777" w:rsidR="008F1F65" w:rsidRDefault="00A93ECF">
            <w:pPr>
              <w:spacing w:before="0" w:after="0" w:line="276" w:lineRule="auto"/>
              <w:rPr>
                <w:sz w:val="24"/>
                <w:szCs w:val="24"/>
              </w:rPr>
            </w:pPr>
            <w:r>
              <w:rPr>
                <w:b/>
                <w:sz w:val="24"/>
                <w:szCs w:val="24"/>
              </w:rPr>
              <w:t># Students Tested</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67CC9E1" w14:textId="77777777" w:rsidR="008F1F65" w:rsidRDefault="00A93ECF">
            <w:pPr>
              <w:spacing w:before="0" w:after="0" w:line="276" w:lineRule="auto"/>
              <w:rPr>
                <w:sz w:val="24"/>
                <w:szCs w:val="24"/>
              </w:rPr>
            </w:pPr>
            <w:r>
              <w:rPr>
                <w:b/>
                <w:sz w:val="24"/>
                <w:szCs w:val="24"/>
              </w:rPr>
              <w:t># Met Target</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C597D9F" w14:textId="77777777" w:rsidR="008F1F65" w:rsidRDefault="00A93ECF">
            <w:pPr>
              <w:spacing w:before="0" w:after="0" w:line="276" w:lineRule="auto"/>
              <w:rPr>
                <w:sz w:val="24"/>
                <w:szCs w:val="24"/>
              </w:rPr>
            </w:pPr>
            <w:r>
              <w:rPr>
                <w:b/>
                <w:sz w:val="24"/>
                <w:szCs w:val="24"/>
              </w:rPr>
              <w:t># Not Met Target</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0354882" w14:textId="77777777" w:rsidR="008F1F65" w:rsidRDefault="00A93ECF">
            <w:pPr>
              <w:spacing w:before="0" w:after="0" w:line="276" w:lineRule="auto"/>
              <w:rPr>
                <w:sz w:val="24"/>
                <w:szCs w:val="24"/>
              </w:rPr>
            </w:pPr>
            <w:r>
              <w:rPr>
                <w:b/>
                <w:sz w:val="24"/>
                <w:szCs w:val="24"/>
              </w:rPr>
              <w:t>% Met Target (all students)</w:t>
            </w:r>
          </w:p>
        </w:tc>
      </w:tr>
      <w:tr w:rsidR="008F1F65" w14:paraId="75D8934D"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4B58D8" w14:textId="77777777" w:rsidR="008F1F65" w:rsidRDefault="00A93ECF">
            <w:pPr>
              <w:spacing w:before="0" w:after="0" w:line="276" w:lineRule="auto"/>
              <w:jc w:val="center"/>
              <w:rPr>
                <w:sz w:val="24"/>
                <w:szCs w:val="24"/>
              </w:rPr>
            </w:pPr>
            <w:r>
              <w:rPr>
                <w:b/>
                <w:sz w:val="24"/>
                <w:szCs w:val="24"/>
              </w:rPr>
              <w:t>K</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9C0D8A" w14:textId="77777777" w:rsidR="008F1F65" w:rsidRDefault="00A93ECF">
            <w:pPr>
              <w:spacing w:before="0" w:after="0" w:line="276" w:lineRule="auto"/>
              <w:jc w:val="right"/>
              <w:rPr>
                <w:sz w:val="24"/>
                <w:szCs w:val="24"/>
              </w:rPr>
            </w:pPr>
            <w:r>
              <w:rPr>
                <w:sz w:val="24"/>
                <w:szCs w:val="24"/>
              </w:rPr>
              <w:t>38</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C05462" w14:textId="77777777" w:rsidR="008F1F65" w:rsidRDefault="00A93ECF">
            <w:pPr>
              <w:spacing w:before="0" w:after="0" w:line="276" w:lineRule="auto"/>
              <w:jc w:val="right"/>
              <w:rPr>
                <w:sz w:val="24"/>
                <w:szCs w:val="24"/>
              </w:rPr>
            </w:pPr>
            <w:r>
              <w:rPr>
                <w:sz w:val="24"/>
                <w:szCs w:val="24"/>
              </w:rPr>
              <w:t>20</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71F7B6" w14:textId="77777777" w:rsidR="008F1F65" w:rsidRDefault="00A93ECF">
            <w:pPr>
              <w:spacing w:before="0" w:after="0" w:line="276" w:lineRule="auto"/>
              <w:jc w:val="right"/>
              <w:rPr>
                <w:sz w:val="24"/>
                <w:szCs w:val="24"/>
              </w:rPr>
            </w:pPr>
            <w:r>
              <w:rPr>
                <w:sz w:val="24"/>
                <w:szCs w:val="24"/>
              </w:rPr>
              <w:t>18</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38DF3A" w14:textId="77777777" w:rsidR="008F1F65" w:rsidRDefault="00A93ECF">
            <w:pPr>
              <w:spacing w:before="0" w:after="0" w:line="276" w:lineRule="auto"/>
              <w:jc w:val="right"/>
              <w:rPr>
                <w:sz w:val="24"/>
                <w:szCs w:val="24"/>
              </w:rPr>
            </w:pPr>
            <w:r>
              <w:rPr>
                <w:sz w:val="24"/>
                <w:szCs w:val="24"/>
              </w:rPr>
              <w:t>52.6%</w:t>
            </w:r>
          </w:p>
        </w:tc>
      </w:tr>
      <w:tr w:rsidR="008F1F65" w14:paraId="326AEDDC"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097EC02" w14:textId="77777777" w:rsidR="008F1F65" w:rsidRDefault="00A93ECF">
            <w:pPr>
              <w:spacing w:before="0" w:after="0" w:line="276" w:lineRule="auto"/>
              <w:jc w:val="center"/>
              <w:rPr>
                <w:sz w:val="24"/>
                <w:szCs w:val="24"/>
              </w:rPr>
            </w:pPr>
            <w:r>
              <w:rPr>
                <w:b/>
                <w:sz w:val="24"/>
                <w:szCs w:val="24"/>
              </w:rPr>
              <w:t>1</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45C618" w14:textId="77777777" w:rsidR="008F1F65" w:rsidRDefault="00A93ECF">
            <w:pPr>
              <w:spacing w:before="0" w:after="0" w:line="276" w:lineRule="auto"/>
              <w:jc w:val="right"/>
              <w:rPr>
                <w:sz w:val="24"/>
                <w:szCs w:val="24"/>
              </w:rPr>
            </w:pPr>
            <w:r>
              <w:rPr>
                <w:sz w:val="24"/>
                <w:szCs w:val="24"/>
              </w:rPr>
              <w:t>43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CD577E" w14:textId="77777777" w:rsidR="008F1F65" w:rsidRDefault="00A93ECF">
            <w:pPr>
              <w:spacing w:before="0" w:after="0" w:line="276" w:lineRule="auto"/>
              <w:jc w:val="right"/>
              <w:rPr>
                <w:sz w:val="24"/>
                <w:szCs w:val="24"/>
              </w:rPr>
            </w:pPr>
            <w:r>
              <w:rPr>
                <w:sz w:val="24"/>
                <w:szCs w:val="24"/>
              </w:rPr>
              <w:t>19</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A24F45" w14:textId="77777777" w:rsidR="008F1F65" w:rsidRDefault="00A93ECF">
            <w:pPr>
              <w:spacing w:before="0" w:after="0" w:line="276" w:lineRule="auto"/>
              <w:jc w:val="right"/>
              <w:rPr>
                <w:sz w:val="24"/>
                <w:szCs w:val="24"/>
              </w:rPr>
            </w:pPr>
            <w:r>
              <w:rPr>
                <w:sz w:val="24"/>
                <w:szCs w:val="24"/>
              </w:rPr>
              <w:t>24</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C7E361" w14:textId="77777777" w:rsidR="008F1F65" w:rsidRDefault="00A93ECF">
            <w:pPr>
              <w:spacing w:before="0" w:after="0" w:line="276" w:lineRule="auto"/>
              <w:jc w:val="right"/>
              <w:rPr>
                <w:sz w:val="24"/>
                <w:szCs w:val="24"/>
              </w:rPr>
            </w:pPr>
            <w:r>
              <w:rPr>
                <w:sz w:val="24"/>
                <w:szCs w:val="24"/>
              </w:rPr>
              <w:t>44.2%</w:t>
            </w:r>
          </w:p>
        </w:tc>
      </w:tr>
      <w:tr w:rsidR="008F1F65" w14:paraId="5BA2FFE1"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33E0DF" w14:textId="77777777" w:rsidR="008F1F65" w:rsidRDefault="00A93ECF">
            <w:pPr>
              <w:spacing w:before="0" w:after="0" w:line="276" w:lineRule="auto"/>
              <w:jc w:val="center"/>
              <w:rPr>
                <w:sz w:val="24"/>
                <w:szCs w:val="24"/>
              </w:rPr>
            </w:pPr>
            <w:r>
              <w:rPr>
                <w:b/>
                <w:sz w:val="24"/>
                <w:szCs w:val="24"/>
              </w:rPr>
              <w:t>2</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469D96" w14:textId="77777777" w:rsidR="008F1F65" w:rsidRDefault="00A93ECF">
            <w:pPr>
              <w:spacing w:before="0" w:after="0" w:line="276" w:lineRule="auto"/>
              <w:jc w:val="right"/>
              <w:rPr>
                <w:sz w:val="24"/>
                <w:szCs w:val="24"/>
              </w:rPr>
            </w:pPr>
            <w:r>
              <w:rPr>
                <w:sz w:val="24"/>
                <w:szCs w:val="24"/>
              </w:rPr>
              <w:t>46</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183D69" w14:textId="77777777" w:rsidR="008F1F65" w:rsidRDefault="00A93ECF">
            <w:pPr>
              <w:spacing w:before="0" w:after="0" w:line="276" w:lineRule="auto"/>
              <w:jc w:val="right"/>
              <w:rPr>
                <w:sz w:val="24"/>
                <w:szCs w:val="24"/>
              </w:rPr>
            </w:pPr>
            <w:r>
              <w:rPr>
                <w:sz w:val="24"/>
                <w:szCs w:val="24"/>
              </w:rPr>
              <w:t>25</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F8CEA5" w14:textId="77777777" w:rsidR="008F1F65" w:rsidRDefault="00A93ECF">
            <w:pPr>
              <w:spacing w:before="0" w:after="0" w:line="276" w:lineRule="auto"/>
              <w:jc w:val="right"/>
              <w:rPr>
                <w:sz w:val="24"/>
                <w:szCs w:val="24"/>
              </w:rPr>
            </w:pPr>
            <w:r>
              <w:rPr>
                <w:sz w:val="24"/>
                <w:szCs w:val="24"/>
              </w:rPr>
              <w:t>21</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1C6032" w14:textId="77777777" w:rsidR="008F1F65" w:rsidRDefault="00A93ECF">
            <w:pPr>
              <w:spacing w:before="0" w:after="0" w:line="276" w:lineRule="auto"/>
              <w:jc w:val="right"/>
              <w:rPr>
                <w:sz w:val="24"/>
                <w:szCs w:val="24"/>
              </w:rPr>
            </w:pPr>
            <w:r>
              <w:rPr>
                <w:sz w:val="24"/>
                <w:szCs w:val="24"/>
              </w:rPr>
              <w:t>54.3%</w:t>
            </w:r>
          </w:p>
        </w:tc>
      </w:tr>
      <w:tr w:rsidR="008F1F65" w14:paraId="6BFB0D64"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3F50E8" w14:textId="77777777" w:rsidR="008F1F65" w:rsidRDefault="00A93ECF">
            <w:pPr>
              <w:spacing w:before="0" w:after="0" w:line="276" w:lineRule="auto"/>
              <w:jc w:val="center"/>
              <w:rPr>
                <w:sz w:val="24"/>
                <w:szCs w:val="24"/>
              </w:rPr>
            </w:pPr>
            <w:r>
              <w:rPr>
                <w:b/>
                <w:sz w:val="24"/>
                <w:szCs w:val="24"/>
              </w:rPr>
              <w:t>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0F80F0" w14:textId="77777777" w:rsidR="008F1F65" w:rsidRDefault="00A93ECF">
            <w:pPr>
              <w:spacing w:before="0" w:after="0" w:line="276" w:lineRule="auto"/>
              <w:jc w:val="right"/>
              <w:rPr>
                <w:sz w:val="24"/>
                <w:szCs w:val="24"/>
              </w:rPr>
            </w:pPr>
            <w:r>
              <w:rPr>
                <w:sz w:val="24"/>
                <w:szCs w:val="24"/>
              </w:rPr>
              <w:t>34</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D25AEB" w14:textId="77777777" w:rsidR="008F1F65" w:rsidRDefault="00A93ECF">
            <w:pPr>
              <w:spacing w:before="0" w:after="0" w:line="276" w:lineRule="auto"/>
              <w:jc w:val="right"/>
              <w:rPr>
                <w:sz w:val="24"/>
                <w:szCs w:val="24"/>
              </w:rPr>
            </w:pPr>
            <w:r>
              <w:rPr>
                <w:sz w:val="24"/>
                <w:szCs w:val="24"/>
              </w:rPr>
              <w:t>22</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F6BA39" w14:textId="77777777" w:rsidR="008F1F65" w:rsidRDefault="00A93ECF">
            <w:pPr>
              <w:spacing w:before="0" w:after="0" w:line="276" w:lineRule="auto"/>
              <w:jc w:val="right"/>
              <w:rPr>
                <w:sz w:val="24"/>
                <w:szCs w:val="24"/>
              </w:rPr>
            </w:pPr>
            <w:r>
              <w:rPr>
                <w:sz w:val="24"/>
                <w:szCs w:val="24"/>
              </w:rPr>
              <w:t>12</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52CFD0" w14:textId="77777777" w:rsidR="008F1F65" w:rsidRDefault="00A93ECF">
            <w:pPr>
              <w:spacing w:before="0" w:after="0" w:line="276" w:lineRule="auto"/>
              <w:jc w:val="right"/>
              <w:rPr>
                <w:sz w:val="24"/>
                <w:szCs w:val="24"/>
              </w:rPr>
            </w:pPr>
            <w:r>
              <w:rPr>
                <w:sz w:val="24"/>
                <w:szCs w:val="24"/>
              </w:rPr>
              <w:t>64.7%</w:t>
            </w:r>
          </w:p>
        </w:tc>
      </w:tr>
      <w:tr w:rsidR="008F1F65" w14:paraId="1AB8356E"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3DA353" w14:textId="77777777" w:rsidR="008F1F65" w:rsidRDefault="00A93ECF">
            <w:pPr>
              <w:spacing w:before="0" w:after="0" w:line="276" w:lineRule="auto"/>
              <w:jc w:val="center"/>
              <w:rPr>
                <w:sz w:val="24"/>
                <w:szCs w:val="24"/>
              </w:rPr>
            </w:pPr>
            <w:r>
              <w:rPr>
                <w:b/>
                <w:sz w:val="24"/>
                <w:szCs w:val="24"/>
              </w:rPr>
              <w:t>4</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AF7380" w14:textId="77777777" w:rsidR="008F1F65" w:rsidRDefault="00A93ECF">
            <w:pPr>
              <w:spacing w:before="0" w:after="0" w:line="276" w:lineRule="auto"/>
              <w:jc w:val="right"/>
              <w:rPr>
                <w:sz w:val="24"/>
                <w:szCs w:val="24"/>
              </w:rPr>
            </w:pPr>
            <w:r>
              <w:rPr>
                <w:sz w:val="24"/>
                <w:szCs w:val="24"/>
              </w:rPr>
              <w:t>39</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EEF93A" w14:textId="77777777" w:rsidR="008F1F65" w:rsidRDefault="00A93ECF">
            <w:pPr>
              <w:spacing w:before="0" w:after="0" w:line="276" w:lineRule="auto"/>
              <w:jc w:val="right"/>
              <w:rPr>
                <w:sz w:val="24"/>
                <w:szCs w:val="24"/>
              </w:rPr>
            </w:pPr>
            <w:r>
              <w:rPr>
                <w:sz w:val="24"/>
                <w:szCs w:val="24"/>
              </w:rPr>
              <w:t>28</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DBE622" w14:textId="77777777" w:rsidR="008F1F65" w:rsidRDefault="00A93ECF">
            <w:pPr>
              <w:spacing w:before="0" w:after="0" w:line="276" w:lineRule="auto"/>
              <w:jc w:val="right"/>
              <w:rPr>
                <w:sz w:val="24"/>
                <w:szCs w:val="24"/>
              </w:rPr>
            </w:pPr>
            <w:r>
              <w:rPr>
                <w:sz w:val="24"/>
                <w:szCs w:val="24"/>
              </w:rPr>
              <w:t>11</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188BCD" w14:textId="77777777" w:rsidR="008F1F65" w:rsidRDefault="00A93ECF">
            <w:pPr>
              <w:spacing w:before="0" w:after="0" w:line="276" w:lineRule="auto"/>
              <w:jc w:val="right"/>
              <w:rPr>
                <w:sz w:val="24"/>
                <w:szCs w:val="24"/>
              </w:rPr>
            </w:pPr>
            <w:r>
              <w:rPr>
                <w:sz w:val="24"/>
                <w:szCs w:val="24"/>
              </w:rPr>
              <w:t>71.8%</w:t>
            </w:r>
          </w:p>
        </w:tc>
      </w:tr>
      <w:tr w:rsidR="008F1F65" w14:paraId="19E5C66A"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E67D7A" w14:textId="77777777" w:rsidR="008F1F65" w:rsidRDefault="00A93ECF">
            <w:pPr>
              <w:spacing w:before="0" w:after="0" w:line="276" w:lineRule="auto"/>
              <w:jc w:val="center"/>
              <w:rPr>
                <w:sz w:val="24"/>
                <w:szCs w:val="24"/>
              </w:rPr>
            </w:pPr>
            <w:r>
              <w:rPr>
                <w:b/>
                <w:sz w:val="24"/>
                <w:szCs w:val="24"/>
              </w:rPr>
              <w:t>5</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6873DB" w14:textId="77777777" w:rsidR="008F1F65" w:rsidRDefault="00A93ECF">
            <w:pPr>
              <w:spacing w:before="0" w:after="0" w:line="276" w:lineRule="auto"/>
              <w:jc w:val="right"/>
              <w:rPr>
                <w:sz w:val="24"/>
                <w:szCs w:val="24"/>
              </w:rPr>
            </w:pPr>
            <w:r>
              <w:rPr>
                <w:sz w:val="24"/>
                <w:szCs w:val="24"/>
              </w:rPr>
              <w:t>37</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317DC9" w14:textId="77777777" w:rsidR="008F1F65" w:rsidRDefault="00A93ECF">
            <w:pPr>
              <w:spacing w:before="0" w:after="0" w:line="276" w:lineRule="auto"/>
              <w:jc w:val="right"/>
              <w:rPr>
                <w:sz w:val="24"/>
                <w:szCs w:val="24"/>
              </w:rPr>
            </w:pPr>
            <w:r>
              <w:rPr>
                <w:sz w:val="24"/>
                <w:szCs w:val="24"/>
              </w:rPr>
              <w:t>18</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B37112" w14:textId="77777777" w:rsidR="008F1F65" w:rsidRDefault="00A93ECF">
            <w:pPr>
              <w:spacing w:before="0" w:after="0" w:line="276" w:lineRule="auto"/>
              <w:jc w:val="right"/>
              <w:rPr>
                <w:sz w:val="24"/>
                <w:szCs w:val="24"/>
              </w:rPr>
            </w:pPr>
            <w:r>
              <w:rPr>
                <w:sz w:val="24"/>
                <w:szCs w:val="24"/>
              </w:rPr>
              <w:t>19</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058C57" w14:textId="77777777" w:rsidR="008F1F65" w:rsidRDefault="00A93ECF">
            <w:pPr>
              <w:spacing w:before="0" w:after="0" w:line="276" w:lineRule="auto"/>
              <w:jc w:val="right"/>
              <w:rPr>
                <w:sz w:val="24"/>
                <w:szCs w:val="24"/>
              </w:rPr>
            </w:pPr>
            <w:r>
              <w:rPr>
                <w:sz w:val="24"/>
                <w:szCs w:val="24"/>
              </w:rPr>
              <w:t>48.6%</w:t>
            </w:r>
          </w:p>
        </w:tc>
      </w:tr>
      <w:tr w:rsidR="008F1F65" w14:paraId="639328D1"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F99E10" w14:textId="77777777" w:rsidR="008F1F65" w:rsidRDefault="00A93ECF">
            <w:pPr>
              <w:spacing w:before="0" w:after="0" w:line="276" w:lineRule="auto"/>
              <w:jc w:val="center"/>
              <w:rPr>
                <w:sz w:val="24"/>
                <w:szCs w:val="24"/>
              </w:rPr>
            </w:pPr>
            <w:r>
              <w:rPr>
                <w:b/>
                <w:sz w:val="24"/>
                <w:szCs w:val="24"/>
              </w:rPr>
              <w:t>6</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317F36" w14:textId="77777777" w:rsidR="008F1F65" w:rsidRDefault="00A93ECF">
            <w:pPr>
              <w:spacing w:before="0" w:after="0" w:line="276" w:lineRule="auto"/>
              <w:jc w:val="right"/>
              <w:rPr>
                <w:sz w:val="24"/>
                <w:szCs w:val="24"/>
              </w:rPr>
            </w:pPr>
            <w:r>
              <w:rPr>
                <w:sz w:val="24"/>
                <w:szCs w:val="24"/>
              </w:rPr>
              <w:t>35</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AEA2BB0" w14:textId="77777777" w:rsidR="008F1F65" w:rsidRDefault="00A93ECF">
            <w:pPr>
              <w:spacing w:before="0" w:after="0" w:line="276" w:lineRule="auto"/>
              <w:jc w:val="right"/>
              <w:rPr>
                <w:sz w:val="24"/>
                <w:szCs w:val="24"/>
              </w:rPr>
            </w:pPr>
            <w:r>
              <w:rPr>
                <w:sz w:val="24"/>
                <w:szCs w:val="24"/>
              </w:rPr>
              <w:t>19</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9AB615" w14:textId="77777777" w:rsidR="008F1F65" w:rsidRDefault="00A93ECF">
            <w:pPr>
              <w:spacing w:before="0" w:after="0" w:line="276" w:lineRule="auto"/>
              <w:jc w:val="right"/>
              <w:rPr>
                <w:sz w:val="24"/>
                <w:szCs w:val="24"/>
              </w:rPr>
            </w:pPr>
            <w:r>
              <w:rPr>
                <w:sz w:val="24"/>
                <w:szCs w:val="24"/>
              </w:rPr>
              <w:t>16</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4837D7" w14:textId="77777777" w:rsidR="008F1F65" w:rsidRDefault="00A93ECF">
            <w:pPr>
              <w:spacing w:before="0" w:after="0" w:line="276" w:lineRule="auto"/>
              <w:jc w:val="right"/>
              <w:rPr>
                <w:sz w:val="24"/>
                <w:szCs w:val="24"/>
              </w:rPr>
            </w:pPr>
            <w:r>
              <w:rPr>
                <w:sz w:val="24"/>
                <w:szCs w:val="24"/>
              </w:rPr>
              <w:t>54.3%</w:t>
            </w:r>
          </w:p>
        </w:tc>
      </w:tr>
      <w:tr w:rsidR="008F1F65" w14:paraId="13FB6840"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91C18E" w14:textId="77777777" w:rsidR="008F1F65" w:rsidRDefault="00A93ECF">
            <w:pPr>
              <w:spacing w:before="0" w:after="0" w:line="276" w:lineRule="auto"/>
              <w:jc w:val="center"/>
              <w:rPr>
                <w:sz w:val="24"/>
                <w:szCs w:val="24"/>
              </w:rPr>
            </w:pPr>
            <w:r>
              <w:rPr>
                <w:b/>
                <w:sz w:val="24"/>
                <w:szCs w:val="24"/>
              </w:rPr>
              <w:t>7</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BB2014" w14:textId="77777777" w:rsidR="008F1F65" w:rsidRDefault="00A93ECF">
            <w:pPr>
              <w:spacing w:before="0" w:after="0" w:line="276" w:lineRule="auto"/>
              <w:jc w:val="right"/>
              <w:rPr>
                <w:sz w:val="24"/>
                <w:szCs w:val="24"/>
              </w:rPr>
            </w:pPr>
            <w:r>
              <w:rPr>
                <w:sz w:val="24"/>
                <w:szCs w:val="24"/>
              </w:rPr>
              <w:t>34</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CA81A5" w14:textId="77777777" w:rsidR="008F1F65" w:rsidRDefault="00A93ECF">
            <w:pPr>
              <w:spacing w:before="0" w:after="0" w:line="276" w:lineRule="auto"/>
              <w:jc w:val="right"/>
              <w:rPr>
                <w:sz w:val="24"/>
                <w:szCs w:val="24"/>
              </w:rPr>
            </w:pPr>
            <w:r>
              <w:rPr>
                <w:sz w:val="24"/>
                <w:szCs w:val="24"/>
              </w:rPr>
              <w:t>11</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DC83BE" w14:textId="77777777" w:rsidR="008F1F65" w:rsidRDefault="00A93ECF">
            <w:pPr>
              <w:spacing w:before="0" w:after="0" w:line="276" w:lineRule="auto"/>
              <w:jc w:val="right"/>
              <w:rPr>
                <w:sz w:val="24"/>
                <w:szCs w:val="24"/>
              </w:rPr>
            </w:pPr>
            <w:r>
              <w:rPr>
                <w:sz w:val="24"/>
                <w:szCs w:val="24"/>
              </w:rPr>
              <w:t>23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B6B99D" w14:textId="77777777" w:rsidR="008F1F65" w:rsidRDefault="00A93ECF">
            <w:pPr>
              <w:spacing w:before="0" w:after="0" w:line="276" w:lineRule="auto"/>
              <w:jc w:val="right"/>
              <w:rPr>
                <w:sz w:val="24"/>
                <w:szCs w:val="24"/>
              </w:rPr>
            </w:pPr>
            <w:r>
              <w:rPr>
                <w:sz w:val="24"/>
                <w:szCs w:val="24"/>
              </w:rPr>
              <w:t>32.4%</w:t>
            </w:r>
          </w:p>
        </w:tc>
      </w:tr>
      <w:tr w:rsidR="008F1F65" w14:paraId="24971BEE"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DB09CD" w14:textId="77777777" w:rsidR="008F1F65" w:rsidRDefault="00A93ECF">
            <w:pPr>
              <w:spacing w:before="0" w:after="0" w:line="276" w:lineRule="auto"/>
              <w:jc w:val="center"/>
              <w:rPr>
                <w:sz w:val="24"/>
                <w:szCs w:val="24"/>
              </w:rPr>
            </w:pPr>
            <w:r>
              <w:rPr>
                <w:b/>
                <w:sz w:val="24"/>
                <w:szCs w:val="24"/>
              </w:rPr>
              <w:t>8</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13CEA9" w14:textId="77777777" w:rsidR="008F1F65" w:rsidRDefault="00A93ECF">
            <w:pPr>
              <w:spacing w:before="0" w:after="0" w:line="276" w:lineRule="auto"/>
              <w:jc w:val="right"/>
              <w:rPr>
                <w:sz w:val="24"/>
                <w:szCs w:val="24"/>
              </w:rPr>
            </w:pPr>
            <w:r>
              <w:rPr>
                <w:sz w:val="24"/>
                <w:szCs w:val="24"/>
              </w:rPr>
              <w:t>23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EBE8AC" w14:textId="77777777" w:rsidR="008F1F65" w:rsidRDefault="00A93ECF">
            <w:pPr>
              <w:spacing w:before="0" w:after="0" w:line="276" w:lineRule="auto"/>
              <w:jc w:val="right"/>
              <w:rPr>
                <w:sz w:val="24"/>
                <w:szCs w:val="24"/>
              </w:rPr>
            </w:pPr>
            <w:r>
              <w:rPr>
                <w:sz w:val="24"/>
                <w:szCs w:val="24"/>
              </w:rPr>
              <w:t>11</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49E451" w14:textId="77777777" w:rsidR="008F1F65" w:rsidRDefault="00A93ECF">
            <w:pPr>
              <w:spacing w:before="0" w:after="0" w:line="276" w:lineRule="auto"/>
              <w:jc w:val="right"/>
              <w:rPr>
                <w:sz w:val="24"/>
                <w:szCs w:val="24"/>
              </w:rPr>
            </w:pPr>
            <w:r>
              <w:rPr>
                <w:sz w:val="24"/>
                <w:szCs w:val="24"/>
              </w:rPr>
              <w:t>12</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C8C0BF" w14:textId="77777777" w:rsidR="008F1F65" w:rsidRDefault="00A93ECF">
            <w:pPr>
              <w:spacing w:before="0" w:after="0" w:line="276" w:lineRule="auto"/>
              <w:jc w:val="right"/>
              <w:rPr>
                <w:sz w:val="24"/>
                <w:szCs w:val="24"/>
              </w:rPr>
            </w:pPr>
            <w:r>
              <w:rPr>
                <w:sz w:val="24"/>
                <w:szCs w:val="24"/>
              </w:rPr>
              <w:t>47.8%</w:t>
            </w:r>
          </w:p>
        </w:tc>
      </w:tr>
      <w:tr w:rsidR="008F1F65" w14:paraId="13874298"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4174A4F" w14:textId="77777777" w:rsidR="008F1F65" w:rsidRDefault="00A93ECF">
            <w:pPr>
              <w:spacing w:before="0" w:after="0" w:line="276" w:lineRule="auto"/>
              <w:rPr>
                <w:sz w:val="24"/>
                <w:szCs w:val="24"/>
              </w:rPr>
            </w:pPr>
            <w:r>
              <w:rPr>
                <w:b/>
                <w:sz w:val="24"/>
                <w:szCs w:val="24"/>
              </w:rPr>
              <w:t>All Students</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8A922B" w14:textId="77777777" w:rsidR="008F1F65" w:rsidRDefault="00A93ECF">
            <w:pPr>
              <w:spacing w:before="0" w:after="0" w:line="276" w:lineRule="auto"/>
              <w:jc w:val="right"/>
              <w:rPr>
                <w:sz w:val="24"/>
                <w:szCs w:val="24"/>
              </w:rPr>
            </w:pPr>
            <w:r>
              <w:rPr>
                <w:b/>
                <w:sz w:val="24"/>
                <w:szCs w:val="24"/>
              </w:rPr>
              <w:t>329</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162A74" w14:textId="77777777" w:rsidR="008F1F65" w:rsidRDefault="00A93ECF">
            <w:pPr>
              <w:spacing w:before="0" w:after="0" w:line="276" w:lineRule="auto"/>
              <w:jc w:val="right"/>
              <w:rPr>
                <w:sz w:val="24"/>
                <w:szCs w:val="24"/>
              </w:rPr>
            </w:pPr>
            <w:r>
              <w:rPr>
                <w:b/>
                <w:sz w:val="24"/>
                <w:szCs w:val="24"/>
              </w:rPr>
              <w:t>173</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676BC5" w14:textId="77777777" w:rsidR="008F1F65" w:rsidRDefault="00A93ECF">
            <w:pPr>
              <w:spacing w:before="0" w:after="0" w:line="276" w:lineRule="auto"/>
              <w:jc w:val="right"/>
              <w:rPr>
                <w:sz w:val="24"/>
                <w:szCs w:val="24"/>
              </w:rPr>
            </w:pPr>
            <w:r>
              <w:rPr>
                <w:b/>
                <w:sz w:val="24"/>
                <w:szCs w:val="24"/>
              </w:rPr>
              <w:t>156</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9E5748" w14:textId="77777777" w:rsidR="008F1F65" w:rsidRDefault="00A93ECF">
            <w:pPr>
              <w:spacing w:before="0" w:after="0" w:line="276" w:lineRule="auto"/>
              <w:jc w:val="right"/>
              <w:rPr>
                <w:sz w:val="24"/>
                <w:szCs w:val="24"/>
              </w:rPr>
            </w:pPr>
            <w:r>
              <w:rPr>
                <w:b/>
                <w:sz w:val="24"/>
                <w:szCs w:val="24"/>
              </w:rPr>
              <w:t>52.6%</w:t>
            </w:r>
          </w:p>
        </w:tc>
      </w:tr>
    </w:tbl>
    <w:p w14:paraId="4712881A" w14:textId="77777777" w:rsidR="008F1F65" w:rsidRDefault="008F1F65">
      <w:pPr>
        <w:pBdr>
          <w:top w:val="nil"/>
          <w:left w:val="nil"/>
          <w:bottom w:val="nil"/>
          <w:right w:val="nil"/>
          <w:between w:val="nil"/>
        </w:pBdr>
        <w:spacing w:line="240" w:lineRule="auto"/>
      </w:pPr>
    </w:p>
    <w:p w14:paraId="2CFC20D8" w14:textId="77777777" w:rsidR="008F1F65" w:rsidRDefault="008F1F65">
      <w:pPr>
        <w:pBdr>
          <w:top w:val="nil"/>
          <w:left w:val="nil"/>
          <w:bottom w:val="nil"/>
          <w:right w:val="nil"/>
          <w:between w:val="nil"/>
        </w:pBdr>
        <w:spacing w:line="240" w:lineRule="auto"/>
        <w:jc w:val="center"/>
      </w:pPr>
    </w:p>
    <w:p w14:paraId="5F84B850" w14:textId="77777777" w:rsidR="008F1F65" w:rsidRDefault="00A93ECF">
      <w:pPr>
        <w:widowControl/>
        <w:spacing w:before="0" w:after="0" w:line="240" w:lineRule="auto"/>
      </w:pPr>
      <w:r>
        <w:rPr>
          <w:rFonts w:ascii="Times New Roman" w:eastAsia="Times New Roman" w:hAnsi="Times New Roman" w:cs="Times New Roman"/>
        </w:rPr>
        <w:t xml:space="preserve">Of the 166 out of 320 students that made their fall to spring expected growth target in </w:t>
      </w:r>
      <w:r>
        <w:rPr>
          <w:rFonts w:ascii="Times New Roman" w:eastAsia="Times New Roman" w:hAnsi="Times New Roman" w:cs="Times New Roman"/>
        </w:rPr>
        <w:t>reading, their cumulative growth was 152%. These 166 were expected to grow by a total of 1873 points, yet they actually achieved 2855 points.</w:t>
      </w:r>
    </w:p>
    <w:p w14:paraId="019FB799" w14:textId="77777777" w:rsidR="008F1F65" w:rsidRDefault="008F1F65">
      <w:pPr>
        <w:pBdr>
          <w:top w:val="nil"/>
          <w:left w:val="nil"/>
          <w:bottom w:val="nil"/>
          <w:right w:val="nil"/>
          <w:between w:val="nil"/>
        </w:pBdr>
        <w:spacing w:line="240" w:lineRule="auto"/>
      </w:pPr>
    </w:p>
    <w:p w14:paraId="67531696" w14:textId="77777777" w:rsidR="008F1F65" w:rsidRDefault="008F1F65">
      <w:pPr>
        <w:pBdr>
          <w:top w:val="nil"/>
          <w:left w:val="nil"/>
          <w:bottom w:val="nil"/>
          <w:right w:val="nil"/>
          <w:between w:val="nil"/>
        </w:pBdr>
        <w:spacing w:line="240" w:lineRule="auto"/>
      </w:pPr>
    </w:p>
    <w:p w14:paraId="7996668F" w14:textId="77777777" w:rsidR="008F1F65" w:rsidRDefault="00A93ECF">
      <w:pPr>
        <w:pBdr>
          <w:top w:val="nil"/>
          <w:left w:val="nil"/>
          <w:bottom w:val="nil"/>
          <w:right w:val="nil"/>
          <w:between w:val="nil"/>
        </w:pBdr>
        <w:spacing w:line="240" w:lineRule="auto"/>
      </w:pPr>
      <w:r>
        <w:rPr>
          <w:noProof/>
        </w:rPr>
        <w:drawing>
          <wp:anchor distT="0" distB="0" distL="0" distR="0" simplePos="0" relativeHeight="251663360" behindDoc="0" locked="0" layoutInCell="1" hidden="0" allowOverlap="1" wp14:anchorId="16851D84" wp14:editId="0BCA1E82">
            <wp:simplePos x="0" y="0"/>
            <wp:positionH relativeFrom="column">
              <wp:posOffset>742950</wp:posOffset>
            </wp:positionH>
            <wp:positionV relativeFrom="paragraph">
              <wp:posOffset>11708</wp:posOffset>
            </wp:positionV>
            <wp:extent cx="4174807" cy="2919226"/>
            <wp:effectExtent l="0" t="0" r="0" b="0"/>
            <wp:wrapSquare wrapText="bothSides" distT="0" distB="0" distL="0" distR="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4174807" cy="2919226"/>
                    </a:xfrm>
                    <a:prstGeom prst="rect">
                      <a:avLst/>
                    </a:prstGeom>
                    <a:ln/>
                  </pic:spPr>
                </pic:pic>
              </a:graphicData>
            </a:graphic>
          </wp:anchor>
        </w:drawing>
      </w:r>
    </w:p>
    <w:p w14:paraId="19E98119" w14:textId="77777777" w:rsidR="008F1F65" w:rsidRDefault="008F1F65">
      <w:pPr>
        <w:pBdr>
          <w:top w:val="nil"/>
          <w:left w:val="nil"/>
          <w:bottom w:val="nil"/>
          <w:right w:val="nil"/>
          <w:between w:val="nil"/>
        </w:pBdr>
        <w:spacing w:line="240" w:lineRule="auto"/>
      </w:pPr>
    </w:p>
    <w:p w14:paraId="2E0A6D61" w14:textId="77777777" w:rsidR="008F1F65" w:rsidRDefault="008F1F65">
      <w:pPr>
        <w:pBdr>
          <w:top w:val="nil"/>
          <w:left w:val="nil"/>
          <w:bottom w:val="nil"/>
          <w:right w:val="nil"/>
          <w:between w:val="nil"/>
        </w:pBdr>
        <w:spacing w:line="240" w:lineRule="auto"/>
      </w:pPr>
    </w:p>
    <w:p w14:paraId="6112FF26" w14:textId="77777777" w:rsidR="008F1F65" w:rsidRDefault="008F1F65">
      <w:pPr>
        <w:pBdr>
          <w:top w:val="nil"/>
          <w:left w:val="nil"/>
          <w:bottom w:val="nil"/>
          <w:right w:val="nil"/>
          <w:between w:val="nil"/>
        </w:pBdr>
        <w:spacing w:line="240" w:lineRule="auto"/>
      </w:pPr>
    </w:p>
    <w:p w14:paraId="30D337A3" w14:textId="77777777" w:rsidR="008F1F65" w:rsidRDefault="008F1F65">
      <w:pPr>
        <w:pBdr>
          <w:top w:val="nil"/>
          <w:left w:val="nil"/>
          <w:bottom w:val="nil"/>
          <w:right w:val="nil"/>
          <w:between w:val="nil"/>
        </w:pBdr>
        <w:spacing w:line="240" w:lineRule="auto"/>
      </w:pPr>
    </w:p>
    <w:p w14:paraId="320A3218" w14:textId="77777777" w:rsidR="008F1F65" w:rsidRDefault="008F1F65">
      <w:pPr>
        <w:pBdr>
          <w:top w:val="nil"/>
          <w:left w:val="nil"/>
          <w:bottom w:val="nil"/>
          <w:right w:val="nil"/>
          <w:between w:val="nil"/>
        </w:pBdr>
        <w:spacing w:line="240" w:lineRule="auto"/>
      </w:pPr>
    </w:p>
    <w:p w14:paraId="4C30A04E" w14:textId="77777777" w:rsidR="008F1F65" w:rsidRDefault="008F1F65">
      <w:pPr>
        <w:pBdr>
          <w:top w:val="nil"/>
          <w:left w:val="nil"/>
          <w:bottom w:val="nil"/>
          <w:right w:val="nil"/>
          <w:between w:val="nil"/>
        </w:pBdr>
        <w:spacing w:line="240" w:lineRule="auto"/>
      </w:pPr>
    </w:p>
    <w:p w14:paraId="0082A529" w14:textId="77777777" w:rsidR="008F1F65" w:rsidRDefault="008F1F65">
      <w:pPr>
        <w:pBdr>
          <w:top w:val="nil"/>
          <w:left w:val="nil"/>
          <w:bottom w:val="nil"/>
          <w:right w:val="nil"/>
          <w:between w:val="nil"/>
        </w:pBdr>
        <w:spacing w:line="240" w:lineRule="auto"/>
      </w:pPr>
    </w:p>
    <w:p w14:paraId="2F06BAB0" w14:textId="77777777" w:rsidR="008F1F65" w:rsidRDefault="008F1F65"/>
    <w:p w14:paraId="3034AC89" w14:textId="77777777" w:rsidR="008F1F65" w:rsidRDefault="008F1F65"/>
    <w:p w14:paraId="6FCBC465" w14:textId="77777777" w:rsidR="008F1F65" w:rsidRDefault="008F1F65"/>
    <w:p w14:paraId="773A36DC" w14:textId="77777777" w:rsidR="008F1F65" w:rsidRDefault="008F1F65"/>
    <w:p w14:paraId="0F578831" w14:textId="77777777" w:rsidR="008F1F65" w:rsidRDefault="008F1F65"/>
    <w:p w14:paraId="2C10736E" w14:textId="77777777" w:rsidR="008F1F65" w:rsidRDefault="008F1F65"/>
    <w:p w14:paraId="0E28FC36" w14:textId="77777777" w:rsidR="008F1F65" w:rsidRDefault="008F1F65"/>
    <w:p w14:paraId="55604E66" w14:textId="77777777" w:rsidR="008F1F65" w:rsidRDefault="008F1F65"/>
    <w:p w14:paraId="6AAC9464" w14:textId="77777777" w:rsidR="008F1F65" w:rsidRDefault="00A93ECF">
      <w:pPr>
        <w:rPr>
          <w:b/>
        </w:rPr>
      </w:pPr>
      <w:r>
        <w:rPr>
          <w:b/>
        </w:rPr>
        <w:lastRenderedPageBreak/>
        <w:t>Below Grade Level Students meeting projected growth targets (1-year’s growth)</w:t>
      </w:r>
    </w:p>
    <w:p w14:paraId="79C5AB66" w14:textId="77777777" w:rsidR="008F1F65" w:rsidRDefault="00A93ECF">
      <w:pPr>
        <w:pBdr>
          <w:top w:val="nil"/>
          <w:left w:val="nil"/>
          <w:bottom w:val="nil"/>
          <w:right w:val="nil"/>
          <w:between w:val="nil"/>
        </w:pBdr>
        <w:spacing w:line="240" w:lineRule="auto"/>
      </w:pPr>
      <w:r>
        <w:t xml:space="preserve">Of the 203 </w:t>
      </w:r>
      <w:r>
        <w:t>students below grade level, 53.7% of them met their projected growth targets. The second chart shows the total number of points these students achieved.</w:t>
      </w:r>
    </w:p>
    <w:p w14:paraId="2F4D578D" w14:textId="77777777" w:rsidR="008F1F65" w:rsidRDefault="008F1F65">
      <w:pPr>
        <w:pBdr>
          <w:top w:val="nil"/>
          <w:left w:val="nil"/>
          <w:bottom w:val="nil"/>
          <w:right w:val="nil"/>
          <w:between w:val="nil"/>
        </w:pBdr>
        <w:spacing w:line="240" w:lineRule="auto"/>
      </w:pPr>
    </w:p>
    <w:p w14:paraId="45247A7D" w14:textId="77777777" w:rsidR="008F1F65" w:rsidRDefault="00A93ECF">
      <w:pPr>
        <w:jc w:val="center"/>
      </w:pPr>
      <w:r>
        <w:t xml:space="preserve">  </w:t>
      </w:r>
      <w:r>
        <w:rPr>
          <w:noProof/>
        </w:rPr>
        <w:drawing>
          <wp:anchor distT="0" distB="0" distL="0" distR="0" simplePos="0" relativeHeight="251664384" behindDoc="0" locked="0" layoutInCell="1" hidden="0" allowOverlap="1" wp14:anchorId="64012021" wp14:editId="1A3A6B58">
            <wp:simplePos x="0" y="0"/>
            <wp:positionH relativeFrom="column">
              <wp:posOffset>923925</wp:posOffset>
            </wp:positionH>
            <wp:positionV relativeFrom="paragraph">
              <wp:posOffset>0</wp:posOffset>
            </wp:positionV>
            <wp:extent cx="4136707" cy="1857566"/>
            <wp:effectExtent l="0" t="0" r="0" b="0"/>
            <wp:wrapSquare wrapText="bothSides" distT="0" distB="0" distL="0" distR="0"/>
            <wp:docPr id="2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4136707" cy="1857566"/>
                    </a:xfrm>
                    <a:prstGeom prst="rect">
                      <a:avLst/>
                    </a:prstGeom>
                    <a:ln/>
                  </pic:spPr>
                </pic:pic>
              </a:graphicData>
            </a:graphic>
          </wp:anchor>
        </w:drawing>
      </w:r>
    </w:p>
    <w:p w14:paraId="237BE514" w14:textId="77777777" w:rsidR="008F1F65" w:rsidRDefault="008F1F65"/>
    <w:p w14:paraId="630FF7AC" w14:textId="77777777" w:rsidR="008F1F65" w:rsidRDefault="008F1F65">
      <w:pPr>
        <w:pStyle w:val="Heading5"/>
      </w:pPr>
      <w:bookmarkStart w:id="34" w:name="_heading=h.4izob3scp88o" w:colFirst="0" w:colLast="0"/>
      <w:bookmarkEnd w:id="34"/>
    </w:p>
    <w:p w14:paraId="769D5F4B" w14:textId="77777777" w:rsidR="008F1F65" w:rsidRDefault="008F1F65">
      <w:pPr>
        <w:pStyle w:val="Heading5"/>
      </w:pPr>
    </w:p>
    <w:p w14:paraId="0E5DA9F9" w14:textId="77777777" w:rsidR="008F1F65" w:rsidRDefault="008F1F65">
      <w:pPr>
        <w:pStyle w:val="Heading5"/>
      </w:pPr>
    </w:p>
    <w:p w14:paraId="3A4E7453" w14:textId="77777777" w:rsidR="008F1F65" w:rsidRDefault="008F1F65">
      <w:pPr>
        <w:pStyle w:val="Heading5"/>
      </w:pPr>
    </w:p>
    <w:p w14:paraId="6ED156D6" w14:textId="77777777" w:rsidR="008F1F65" w:rsidRDefault="008F1F65">
      <w:pPr>
        <w:pStyle w:val="Heading5"/>
      </w:pPr>
    </w:p>
    <w:p w14:paraId="6FFD42E8" w14:textId="77777777" w:rsidR="008F1F65" w:rsidRDefault="00A93ECF">
      <w:pPr>
        <w:widowControl/>
        <w:spacing w:before="0" w:after="0" w:line="240" w:lineRule="auto"/>
      </w:pPr>
      <w:r>
        <w:rPr>
          <w:rFonts w:ascii="Times New Roman" w:eastAsia="Times New Roman" w:hAnsi="Times New Roman" w:cs="Times New Roman"/>
        </w:rPr>
        <w:t>Of the 109 out of 203 students that made their fall to spring expected growth target in read</w:t>
      </w:r>
      <w:r>
        <w:rPr>
          <w:rFonts w:ascii="Times New Roman" w:eastAsia="Times New Roman" w:hAnsi="Times New Roman" w:cs="Times New Roman"/>
        </w:rPr>
        <w:t>ing under 40 percentile rank, their cumulative growth was 153%. These 109 were expected to grow by a total of 1343 points, yet they actually achieved 2067 points.</w:t>
      </w:r>
    </w:p>
    <w:p w14:paraId="61FC9F29" w14:textId="77777777" w:rsidR="008F1F65" w:rsidRDefault="008F1F65">
      <w:pPr>
        <w:pStyle w:val="Heading5"/>
      </w:pPr>
    </w:p>
    <w:p w14:paraId="3372E2DA" w14:textId="77777777" w:rsidR="008F1F65" w:rsidRDefault="00A93ECF">
      <w:pPr>
        <w:pStyle w:val="Heading5"/>
      </w:pPr>
      <w:r>
        <w:rPr>
          <w:noProof/>
        </w:rPr>
        <w:drawing>
          <wp:anchor distT="0" distB="0" distL="0" distR="0" simplePos="0" relativeHeight="251665408" behindDoc="0" locked="0" layoutInCell="1" hidden="0" allowOverlap="1" wp14:anchorId="4E34C691" wp14:editId="59B279F9">
            <wp:simplePos x="0" y="0"/>
            <wp:positionH relativeFrom="column">
              <wp:posOffset>1238250</wp:posOffset>
            </wp:positionH>
            <wp:positionV relativeFrom="paragraph">
              <wp:posOffset>238888</wp:posOffset>
            </wp:positionV>
            <wp:extent cx="3605304" cy="2523134"/>
            <wp:effectExtent l="0" t="0" r="0" b="0"/>
            <wp:wrapSquare wrapText="bothSides" distT="0" distB="0" distL="0" distR="0"/>
            <wp:docPr id="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6"/>
                    <a:srcRect/>
                    <a:stretch>
                      <a:fillRect/>
                    </a:stretch>
                  </pic:blipFill>
                  <pic:spPr>
                    <a:xfrm>
                      <a:off x="0" y="0"/>
                      <a:ext cx="3605304" cy="2523134"/>
                    </a:xfrm>
                    <a:prstGeom prst="rect">
                      <a:avLst/>
                    </a:prstGeom>
                    <a:ln/>
                  </pic:spPr>
                </pic:pic>
              </a:graphicData>
            </a:graphic>
          </wp:anchor>
        </w:drawing>
      </w:r>
    </w:p>
    <w:p w14:paraId="5975A1CE" w14:textId="77777777" w:rsidR="008F1F65" w:rsidRDefault="008F1F65">
      <w:pPr>
        <w:pStyle w:val="Heading5"/>
      </w:pPr>
    </w:p>
    <w:p w14:paraId="10CD4929" w14:textId="77777777" w:rsidR="008F1F65" w:rsidRDefault="008F1F65">
      <w:pPr>
        <w:pStyle w:val="Heading5"/>
      </w:pPr>
    </w:p>
    <w:p w14:paraId="2E7C5DE5" w14:textId="77777777" w:rsidR="008F1F65" w:rsidRDefault="008F1F65">
      <w:pPr>
        <w:widowControl/>
        <w:spacing w:before="0" w:after="0" w:line="240" w:lineRule="auto"/>
        <w:rPr>
          <w:rFonts w:ascii="Times New Roman" w:eastAsia="Times New Roman" w:hAnsi="Times New Roman" w:cs="Times New Roman"/>
        </w:rPr>
      </w:pPr>
    </w:p>
    <w:p w14:paraId="742AF647" w14:textId="77777777" w:rsidR="008F1F65" w:rsidRDefault="008F1F65">
      <w:pPr>
        <w:widowControl/>
        <w:spacing w:before="0" w:after="0" w:line="240" w:lineRule="auto"/>
        <w:rPr>
          <w:rFonts w:ascii="Times New Roman" w:eastAsia="Times New Roman" w:hAnsi="Times New Roman" w:cs="Times New Roman"/>
        </w:rPr>
      </w:pPr>
    </w:p>
    <w:p w14:paraId="2F36E4B3" w14:textId="77777777" w:rsidR="008F1F65" w:rsidRDefault="008F1F65">
      <w:pPr>
        <w:widowControl/>
        <w:spacing w:before="0" w:after="0" w:line="240" w:lineRule="auto"/>
        <w:rPr>
          <w:rFonts w:ascii="Times New Roman" w:eastAsia="Times New Roman" w:hAnsi="Times New Roman" w:cs="Times New Roman"/>
        </w:rPr>
      </w:pPr>
    </w:p>
    <w:p w14:paraId="67F077DF" w14:textId="77777777" w:rsidR="008F1F65" w:rsidRDefault="008F1F65">
      <w:pPr>
        <w:widowControl/>
        <w:spacing w:before="0" w:after="0" w:line="240" w:lineRule="auto"/>
        <w:rPr>
          <w:rFonts w:ascii="Times New Roman" w:eastAsia="Times New Roman" w:hAnsi="Times New Roman" w:cs="Times New Roman"/>
        </w:rPr>
      </w:pPr>
    </w:p>
    <w:p w14:paraId="0F33A5D8" w14:textId="77777777" w:rsidR="008F1F65" w:rsidRDefault="008F1F65">
      <w:pPr>
        <w:widowControl/>
        <w:spacing w:before="0" w:after="0" w:line="240" w:lineRule="auto"/>
        <w:rPr>
          <w:rFonts w:ascii="Times New Roman" w:eastAsia="Times New Roman" w:hAnsi="Times New Roman" w:cs="Times New Roman"/>
        </w:rPr>
      </w:pPr>
    </w:p>
    <w:p w14:paraId="4B6DFE4C" w14:textId="77777777" w:rsidR="008F1F65" w:rsidRDefault="008F1F65">
      <w:pPr>
        <w:widowControl/>
        <w:spacing w:before="0" w:after="0" w:line="240" w:lineRule="auto"/>
        <w:rPr>
          <w:rFonts w:ascii="Times New Roman" w:eastAsia="Times New Roman" w:hAnsi="Times New Roman" w:cs="Times New Roman"/>
        </w:rPr>
      </w:pPr>
    </w:p>
    <w:p w14:paraId="55C1979A" w14:textId="77777777" w:rsidR="008F1F65" w:rsidRDefault="008F1F65">
      <w:pPr>
        <w:widowControl/>
        <w:spacing w:before="0" w:after="0" w:line="240" w:lineRule="auto"/>
        <w:rPr>
          <w:rFonts w:ascii="Times New Roman" w:eastAsia="Times New Roman" w:hAnsi="Times New Roman" w:cs="Times New Roman"/>
        </w:rPr>
      </w:pPr>
    </w:p>
    <w:p w14:paraId="7EE1E1A8" w14:textId="77777777" w:rsidR="008F1F65" w:rsidRDefault="008F1F65">
      <w:pPr>
        <w:widowControl/>
        <w:spacing w:before="0" w:after="0" w:line="240" w:lineRule="auto"/>
        <w:rPr>
          <w:rFonts w:ascii="Times New Roman" w:eastAsia="Times New Roman" w:hAnsi="Times New Roman" w:cs="Times New Roman"/>
        </w:rPr>
      </w:pPr>
    </w:p>
    <w:p w14:paraId="3A9AEDC1" w14:textId="77777777" w:rsidR="008F1F65" w:rsidRDefault="008F1F65">
      <w:pPr>
        <w:widowControl/>
        <w:spacing w:before="0" w:after="0" w:line="240" w:lineRule="auto"/>
        <w:rPr>
          <w:rFonts w:ascii="Times New Roman" w:eastAsia="Times New Roman" w:hAnsi="Times New Roman" w:cs="Times New Roman"/>
        </w:rPr>
      </w:pPr>
    </w:p>
    <w:p w14:paraId="649FEB8A" w14:textId="77777777" w:rsidR="008F1F65" w:rsidRDefault="008F1F65">
      <w:pPr>
        <w:widowControl/>
        <w:spacing w:before="0" w:after="0" w:line="240" w:lineRule="auto"/>
        <w:rPr>
          <w:rFonts w:ascii="Times New Roman" w:eastAsia="Times New Roman" w:hAnsi="Times New Roman" w:cs="Times New Roman"/>
        </w:rPr>
      </w:pPr>
    </w:p>
    <w:p w14:paraId="661BF295" w14:textId="77777777" w:rsidR="008F1F65" w:rsidRDefault="008F1F65">
      <w:pPr>
        <w:widowControl/>
        <w:spacing w:before="0" w:after="0" w:line="240" w:lineRule="auto"/>
        <w:rPr>
          <w:rFonts w:ascii="Times New Roman" w:eastAsia="Times New Roman" w:hAnsi="Times New Roman" w:cs="Times New Roman"/>
        </w:rPr>
      </w:pPr>
    </w:p>
    <w:p w14:paraId="59363C15" w14:textId="77777777" w:rsidR="008F1F65" w:rsidRDefault="008F1F65">
      <w:pPr>
        <w:widowControl/>
        <w:spacing w:before="0" w:after="0" w:line="240" w:lineRule="auto"/>
        <w:rPr>
          <w:rFonts w:ascii="Times New Roman" w:eastAsia="Times New Roman" w:hAnsi="Times New Roman" w:cs="Times New Roman"/>
        </w:rPr>
      </w:pPr>
    </w:p>
    <w:p w14:paraId="10ABD86F" w14:textId="77777777" w:rsidR="008F1F65" w:rsidRDefault="008F1F65">
      <w:pPr>
        <w:widowControl/>
        <w:spacing w:before="0" w:after="0" w:line="240" w:lineRule="auto"/>
        <w:rPr>
          <w:rFonts w:ascii="Times New Roman" w:eastAsia="Times New Roman" w:hAnsi="Times New Roman" w:cs="Times New Roman"/>
        </w:rPr>
      </w:pPr>
    </w:p>
    <w:p w14:paraId="2B9AD5E5" w14:textId="77777777" w:rsidR="008F1F65" w:rsidRDefault="008F1F65">
      <w:pPr>
        <w:widowControl/>
        <w:spacing w:before="0" w:after="0" w:line="240" w:lineRule="auto"/>
        <w:rPr>
          <w:rFonts w:ascii="Times New Roman" w:eastAsia="Times New Roman" w:hAnsi="Times New Roman" w:cs="Times New Roman"/>
        </w:rPr>
      </w:pPr>
    </w:p>
    <w:p w14:paraId="6E0C752D" w14:textId="77777777" w:rsidR="008F1F65" w:rsidRDefault="008F1F65">
      <w:pPr>
        <w:widowControl/>
        <w:spacing w:before="0" w:after="0" w:line="240" w:lineRule="auto"/>
        <w:rPr>
          <w:rFonts w:ascii="Times New Roman" w:eastAsia="Times New Roman" w:hAnsi="Times New Roman" w:cs="Times New Roman"/>
        </w:rPr>
      </w:pPr>
    </w:p>
    <w:p w14:paraId="6EF82805" w14:textId="77777777" w:rsidR="008F1F65" w:rsidRDefault="00A93ECF">
      <w:pPr>
        <w:pStyle w:val="Heading5"/>
        <w:rPr>
          <w:i w:val="0"/>
        </w:rPr>
      </w:pPr>
      <w:r>
        <w:rPr>
          <w:i w:val="0"/>
        </w:rPr>
        <w:t>At and/or Above Grade Level Students</w:t>
      </w:r>
    </w:p>
    <w:p w14:paraId="41243E94" w14:textId="77777777" w:rsidR="008F1F65" w:rsidRDefault="00A93ECF">
      <w:pPr>
        <w:spacing w:line="240" w:lineRule="auto"/>
      </w:pPr>
      <w:r>
        <w:t xml:space="preserve">Of the 117 students at or above </w:t>
      </w:r>
      <w:r>
        <w:t>grade level 48.7% of them met their projected growth targets. The second chart shows the total number of points these students achieved.</w:t>
      </w:r>
    </w:p>
    <w:p w14:paraId="268189DC" w14:textId="77777777" w:rsidR="008F1F65" w:rsidRDefault="008F1F65">
      <w:pPr>
        <w:widowControl/>
        <w:spacing w:before="0" w:after="0" w:line="240" w:lineRule="auto"/>
        <w:rPr>
          <w:rFonts w:ascii="Times New Roman" w:eastAsia="Times New Roman" w:hAnsi="Times New Roman" w:cs="Times New Roman"/>
          <w:i/>
          <w:u w:val="single"/>
        </w:rPr>
      </w:pPr>
    </w:p>
    <w:p w14:paraId="52928B72" w14:textId="77777777" w:rsidR="008F1F65" w:rsidRDefault="008F1F65">
      <w:pPr>
        <w:widowControl/>
        <w:spacing w:before="0" w:after="0" w:line="240" w:lineRule="auto"/>
        <w:rPr>
          <w:rFonts w:ascii="Times New Roman" w:eastAsia="Times New Roman" w:hAnsi="Times New Roman" w:cs="Times New Roman"/>
          <w:i/>
          <w:u w:val="single"/>
        </w:rPr>
      </w:pPr>
    </w:p>
    <w:p w14:paraId="5AFC7C0A" w14:textId="77777777" w:rsidR="008F1F65" w:rsidRDefault="008F1F65">
      <w:pPr>
        <w:widowControl/>
        <w:spacing w:before="0" w:after="0" w:line="240" w:lineRule="auto"/>
        <w:rPr>
          <w:rFonts w:ascii="Times New Roman" w:eastAsia="Times New Roman" w:hAnsi="Times New Roman" w:cs="Times New Roman"/>
          <w:i/>
          <w:u w:val="single"/>
        </w:rPr>
      </w:pPr>
    </w:p>
    <w:p w14:paraId="232F6D7E" w14:textId="77777777" w:rsidR="008F1F65" w:rsidRDefault="008F1F65">
      <w:pPr>
        <w:widowControl/>
        <w:spacing w:before="0" w:after="0" w:line="240" w:lineRule="auto"/>
        <w:rPr>
          <w:rFonts w:ascii="Times New Roman" w:eastAsia="Times New Roman" w:hAnsi="Times New Roman" w:cs="Times New Roman"/>
          <w:i/>
          <w:u w:val="single"/>
        </w:rPr>
      </w:pPr>
    </w:p>
    <w:p w14:paraId="6D8836CA" w14:textId="77777777" w:rsidR="008F1F65" w:rsidRDefault="008F1F65">
      <w:pPr>
        <w:widowControl/>
        <w:spacing w:before="0" w:after="0" w:line="240" w:lineRule="auto"/>
        <w:rPr>
          <w:rFonts w:ascii="Times New Roman" w:eastAsia="Times New Roman" w:hAnsi="Times New Roman" w:cs="Times New Roman"/>
          <w:i/>
          <w:u w:val="single"/>
        </w:rPr>
      </w:pPr>
    </w:p>
    <w:p w14:paraId="1DAAD02E" w14:textId="77777777" w:rsidR="008F1F65" w:rsidRDefault="008F1F65">
      <w:pPr>
        <w:widowControl/>
        <w:spacing w:before="0" w:after="0" w:line="240" w:lineRule="auto"/>
        <w:rPr>
          <w:rFonts w:ascii="Times New Roman" w:eastAsia="Times New Roman" w:hAnsi="Times New Roman" w:cs="Times New Roman"/>
          <w:i/>
          <w:u w:val="single"/>
        </w:rPr>
      </w:pPr>
    </w:p>
    <w:p w14:paraId="3D0144A9" w14:textId="77777777" w:rsidR="008F1F65" w:rsidRDefault="008F1F65">
      <w:pPr>
        <w:widowControl/>
        <w:spacing w:before="0" w:after="0" w:line="240" w:lineRule="auto"/>
        <w:rPr>
          <w:rFonts w:ascii="Times New Roman" w:eastAsia="Times New Roman" w:hAnsi="Times New Roman" w:cs="Times New Roman"/>
          <w:i/>
          <w:u w:val="single"/>
        </w:rPr>
      </w:pPr>
    </w:p>
    <w:p w14:paraId="74B3D9F6" w14:textId="77777777" w:rsidR="008F1F65" w:rsidRDefault="008F1F65">
      <w:pPr>
        <w:widowControl/>
        <w:spacing w:before="0" w:after="0" w:line="240" w:lineRule="auto"/>
        <w:rPr>
          <w:rFonts w:ascii="Times New Roman" w:eastAsia="Times New Roman" w:hAnsi="Times New Roman" w:cs="Times New Roman"/>
          <w:i/>
          <w:u w:val="single"/>
        </w:rPr>
      </w:pPr>
    </w:p>
    <w:p w14:paraId="32BDB904" w14:textId="77777777" w:rsidR="008F1F65" w:rsidRDefault="008F1F65">
      <w:pPr>
        <w:widowControl/>
        <w:spacing w:before="0" w:after="0" w:line="240" w:lineRule="auto"/>
        <w:rPr>
          <w:rFonts w:ascii="Times New Roman" w:eastAsia="Times New Roman" w:hAnsi="Times New Roman" w:cs="Times New Roman"/>
          <w:i/>
          <w:u w:val="single"/>
        </w:rPr>
      </w:pPr>
    </w:p>
    <w:p w14:paraId="336F91AA" w14:textId="77777777" w:rsidR="008F1F65" w:rsidRDefault="008F1F65">
      <w:pPr>
        <w:widowControl/>
        <w:spacing w:before="0" w:after="0" w:line="240" w:lineRule="auto"/>
        <w:rPr>
          <w:rFonts w:ascii="Times New Roman" w:eastAsia="Times New Roman" w:hAnsi="Times New Roman" w:cs="Times New Roman"/>
          <w:i/>
          <w:u w:val="single"/>
        </w:rPr>
      </w:pPr>
    </w:p>
    <w:p w14:paraId="5A33FDF9" w14:textId="77777777" w:rsidR="008F1F65" w:rsidRDefault="00A93ECF">
      <w:pPr>
        <w:widowControl/>
        <w:spacing w:before="0" w:after="0" w:line="240" w:lineRule="auto"/>
        <w:rPr>
          <w:rFonts w:ascii="Times New Roman" w:eastAsia="Times New Roman" w:hAnsi="Times New Roman" w:cs="Times New Roman"/>
          <w:i/>
          <w:u w:val="single"/>
        </w:rPr>
      </w:pPr>
      <w:r>
        <w:rPr>
          <w:noProof/>
        </w:rPr>
        <w:drawing>
          <wp:anchor distT="0" distB="0" distL="0" distR="0" simplePos="0" relativeHeight="251666432" behindDoc="0" locked="0" layoutInCell="1" hidden="0" allowOverlap="1" wp14:anchorId="2EFE225F" wp14:editId="667952FA">
            <wp:simplePos x="0" y="0"/>
            <wp:positionH relativeFrom="column">
              <wp:posOffset>428625</wp:posOffset>
            </wp:positionH>
            <wp:positionV relativeFrom="paragraph">
              <wp:posOffset>0</wp:posOffset>
            </wp:positionV>
            <wp:extent cx="5308283" cy="2391839"/>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08283" cy="2391839"/>
                    </a:xfrm>
                    <a:prstGeom prst="rect">
                      <a:avLst/>
                    </a:prstGeom>
                    <a:ln/>
                  </pic:spPr>
                </pic:pic>
              </a:graphicData>
            </a:graphic>
          </wp:anchor>
        </w:drawing>
      </w:r>
    </w:p>
    <w:p w14:paraId="17A323C8" w14:textId="77777777" w:rsidR="008F1F65" w:rsidRDefault="008F1F65">
      <w:pPr>
        <w:widowControl/>
        <w:spacing w:before="0" w:after="0" w:line="240" w:lineRule="auto"/>
        <w:rPr>
          <w:rFonts w:ascii="Times New Roman" w:eastAsia="Times New Roman" w:hAnsi="Times New Roman" w:cs="Times New Roman"/>
          <w:i/>
          <w:u w:val="single"/>
        </w:rPr>
      </w:pPr>
    </w:p>
    <w:p w14:paraId="68A07FD4" w14:textId="77777777" w:rsidR="008F1F65" w:rsidRDefault="008F1F65">
      <w:pPr>
        <w:widowControl/>
        <w:spacing w:before="0" w:after="0" w:line="240" w:lineRule="auto"/>
        <w:rPr>
          <w:rFonts w:ascii="Times New Roman" w:eastAsia="Times New Roman" w:hAnsi="Times New Roman" w:cs="Times New Roman"/>
          <w:i/>
          <w:u w:val="single"/>
        </w:rPr>
      </w:pPr>
    </w:p>
    <w:p w14:paraId="7054CF7D" w14:textId="77777777" w:rsidR="008F1F65" w:rsidRDefault="008F1F65">
      <w:pPr>
        <w:widowControl/>
        <w:spacing w:before="0" w:after="0" w:line="240" w:lineRule="auto"/>
        <w:rPr>
          <w:rFonts w:ascii="Times New Roman" w:eastAsia="Times New Roman" w:hAnsi="Times New Roman" w:cs="Times New Roman"/>
          <w:i/>
          <w:u w:val="single"/>
        </w:rPr>
      </w:pPr>
    </w:p>
    <w:p w14:paraId="00A8E8B3" w14:textId="77777777" w:rsidR="008F1F65" w:rsidRDefault="008F1F65">
      <w:pPr>
        <w:widowControl/>
        <w:spacing w:before="0" w:after="0" w:line="240" w:lineRule="auto"/>
        <w:rPr>
          <w:rFonts w:ascii="Times New Roman" w:eastAsia="Times New Roman" w:hAnsi="Times New Roman" w:cs="Times New Roman"/>
          <w:i/>
          <w:u w:val="single"/>
        </w:rPr>
      </w:pPr>
    </w:p>
    <w:p w14:paraId="6AF3B8EC" w14:textId="77777777" w:rsidR="008F1F65" w:rsidRDefault="008F1F65">
      <w:pPr>
        <w:widowControl/>
        <w:spacing w:before="0" w:after="0" w:line="240" w:lineRule="auto"/>
        <w:rPr>
          <w:rFonts w:ascii="Times New Roman" w:eastAsia="Times New Roman" w:hAnsi="Times New Roman" w:cs="Times New Roman"/>
          <w:i/>
          <w:u w:val="single"/>
        </w:rPr>
      </w:pPr>
    </w:p>
    <w:p w14:paraId="230A21C9" w14:textId="77777777" w:rsidR="008F1F65" w:rsidRDefault="008F1F65">
      <w:pPr>
        <w:widowControl/>
        <w:spacing w:before="0" w:after="0" w:line="240" w:lineRule="auto"/>
        <w:rPr>
          <w:rFonts w:ascii="Times New Roman" w:eastAsia="Times New Roman" w:hAnsi="Times New Roman" w:cs="Times New Roman"/>
          <w:i/>
          <w:u w:val="single"/>
        </w:rPr>
      </w:pPr>
    </w:p>
    <w:p w14:paraId="56BED830" w14:textId="77777777" w:rsidR="008F1F65" w:rsidRDefault="008F1F65">
      <w:pPr>
        <w:widowControl/>
        <w:spacing w:before="0" w:after="0" w:line="240" w:lineRule="auto"/>
        <w:rPr>
          <w:rFonts w:ascii="Times New Roman" w:eastAsia="Times New Roman" w:hAnsi="Times New Roman" w:cs="Times New Roman"/>
          <w:i/>
          <w:u w:val="single"/>
        </w:rPr>
      </w:pPr>
    </w:p>
    <w:p w14:paraId="72787DCE" w14:textId="77777777" w:rsidR="008F1F65" w:rsidRDefault="008F1F65">
      <w:pPr>
        <w:widowControl/>
        <w:spacing w:before="0" w:after="0" w:line="240" w:lineRule="auto"/>
        <w:rPr>
          <w:rFonts w:ascii="Times New Roman" w:eastAsia="Times New Roman" w:hAnsi="Times New Roman" w:cs="Times New Roman"/>
          <w:i/>
          <w:u w:val="single"/>
        </w:rPr>
      </w:pPr>
    </w:p>
    <w:p w14:paraId="137F35E9" w14:textId="77777777" w:rsidR="008F1F65" w:rsidRDefault="008F1F65">
      <w:pPr>
        <w:widowControl/>
        <w:spacing w:before="0" w:after="0" w:line="240" w:lineRule="auto"/>
        <w:rPr>
          <w:rFonts w:ascii="Times New Roman" w:eastAsia="Times New Roman" w:hAnsi="Times New Roman" w:cs="Times New Roman"/>
          <w:i/>
          <w:u w:val="single"/>
        </w:rPr>
      </w:pPr>
    </w:p>
    <w:p w14:paraId="1243D8AE" w14:textId="77777777" w:rsidR="008F1F65" w:rsidRDefault="008F1F65">
      <w:pPr>
        <w:widowControl/>
        <w:spacing w:before="0" w:after="0" w:line="240" w:lineRule="auto"/>
        <w:rPr>
          <w:rFonts w:ascii="Times New Roman" w:eastAsia="Times New Roman" w:hAnsi="Times New Roman" w:cs="Times New Roman"/>
          <w:i/>
          <w:u w:val="single"/>
        </w:rPr>
      </w:pPr>
    </w:p>
    <w:p w14:paraId="4FDC450E" w14:textId="77777777" w:rsidR="008F1F65" w:rsidRDefault="008F1F65">
      <w:pPr>
        <w:widowControl/>
        <w:spacing w:before="0" w:after="0" w:line="240" w:lineRule="auto"/>
        <w:rPr>
          <w:rFonts w:ascii="Times New Roman" w:eastAsia="Times New Roman" w:hAnsi="Times New Roman" w:cs="Times New Roman"/>
        </w:rPr>
      </w:pPr>
    </w:p>
    <w:p w14:paraId="50520C9E" w14:textId="77777777" w:rsidR="008F1F65" w:rsidRDefault="008F1F65">
      <w:pPr>
        <w:widowControl/>
        <w:spacing w:before="0" w:after="0" w:line="240" w:lineRule="auto"/>
        <w:rPr>
          <w:rFonts w:ascii="Times New Roman" w:eastAsia="Times New Roman" w:hAnsi="Times New Roman" w:cs="Times New Roman"/>
        </w:rPr>
      </w:pPr>
    </w:p>
    <w:p w14:paraId="76BADDC4" w14:textId="77777777" w:rsidR="008F1F65" w:rsidRDefault="008F1F65">
      <w:pPr>
        <w:widowControl/>
        <w:spacing w:before="0" w:after="0" w:line="240" w:lineRule="auto"/>
        <w:rPr>
          <w:rFonts w:ascii="Times New Roman" w:eastAsia="Times New Roman" w:hAnsi="Times New Roman" w:cs="Times New Roman"/>
        </w:rPr>
      </w:pPr>
    </w:p>
    <w:p w14:paraId="79DA9645" w14:textId="77777777" w:rsidR="008F1F65" w:rsidRDefault="008F1F65">
      <w:pPr>
        <w:widowControl/>
        <w:spacing w:before="0" w:after="0" w:line="240" w:lineRule="auto"/>
        <w:rPr>
          <w:rFonts w:ascii="Times New Roman" w:eastAsia="Times New Roman" w:hAnsi="Times New Roman" w:cs="Times New Roman"/>
        </w:rPr>
      </w:pPr>
    </w:p>
    <w:p w14:paraId="51C3CED3" w14:textId="77777777" w:rsidR="008F1F65" w:rsidRDefault="008F1F65">
      <w:pPr>
        <w:widowControl/>
        <w:spacing w:before="0" w:after="0" w:line="240" w:lineRule="auto"/>
        <w:rPr>
          <w:rFonts w:ascii="Times New Roman" w:eastAsia="Times New Roman" w:hAnsi="Times New Roman" w:cs="Times New Roman"/>
        </w:rPr>
      </w:pPr>
    </w:p>
    <w:p w14:paraId="5FE254EF" w14:textId="77777777" w:rsidR="008F1F65" w:rsidRDefault="00A93ECF">
      <w:pPr>
        <w:widowControl/>
        <w:spacing w:before="0" w:after="0" w:line="240" w:lineRule="auto"/>
        <w:rPr>
          <w:rFonts w:ascii="Times New Roman" w:eastAsia="Times New Roman" w:hAnsi="Times New Roman" w:cs="Times New Roman"/>
          <w:i/>
          <w:u w:val="single"/>
        </w:rPr>
      </w:pPr>
      <w:r>
        <w:rPr>
          <w:rFonts w:ascii="Times New Roman" w:eastAsia="Times New Roman" w:hAnsi="Times New Roman" w:cs="Times New Roman"/>
        </w:rPr>
        <w:t xml:space="preserve">Of the 57 out of 117 students that made their fall to spring expected growth target in </w:t>
      </w:r>
      <w:r>
        <w:rPr>
          <w:rFonts w:ascii="Times New Roman" w:eastAsia="Times New Roman" w:hAnsi="Times New Roman" w:cs="Times New Roman"/>
        </w:rPr>
        <w:t>reading over 40 percentile rank, their cumulative growth was 148%. These 57 were expected to grow by a total of 530 points, yet they actually achieved 788 points.</w:t>
      </w:r>
    </w:p>
    <w:p w14:paraId="08E13E54" w14:textId="77777777" w:rsidR="008F1F65" w:rsidRDefault="008F1F65">
      <w:pPr>
        <w:widowControl/>
        <w:spacing w:before="0" w:after="0" w:line="240" w:lineRule="auto"/>
        <w:rPr>
          <w:rFonts w:ascii="Times New Roman" w:eastAsia="Times New Roman" w:hAnsi="Times New Roman" w:cs="Times New Roman"/>
          <w:i/>
          <w:u w:val="single"/>
        </w:rPr>
      </w:pPr>
    </w:p>
    <w:p w14:paraId="4420C667" w14:textId="77777777" w:rsidR="008F1F65" w:rsidRDefault="008F1F65">
      <w:pPr>
        <w:widowControl/>
        <w:spacing w:before="0" w:after="0" w:line="240" w:lineRule="auto"/>
        <w:rPr>
          <w:rFonts w:ascii="Times New Roman" w:eastAsia="Times New Roman" w:hAnsi="Times New Roman" w:cs="Times New Roman"/>
          <w:i/>
          <w:u w:val="single"/>
        </w:rPr>
      </w:pPr>
    </w:p>
    <w:p w14:paraId="38682580" w14:textId="77777777" w:rsidR="008F1F65" w:rsidRDefault="008F1F65">
      <w:pPr>
        <w:widowControl/>
        <w:spacing w:before="0" w:after="0" w:line="240" w:lineRule="auto"/>
        <w:rPr>
          <w:rFonts w:ascii="Times New Roman" w:eastAsia="Times New Roman" w:hAnsi="Times New Roman" w:cs="Times New Roman"/>
          <w:i/>
          <w:u w:val="single"/>
        </w:rPr>
      </w:pPr>
    </w:p>
    <w:p w14:paraId="0E736F4D" w14:textId="77777777" w:rsidR="008F1F65" w:rsidRDefault="008F1F65">
      <w:pPr>
        <w:widowControl/>
        <w:spacing w:before="0" w:after="0" w:line="240" w:lineRule="auto"/>
        <w:rPr>
          <w:rFonts w:ascii="Times New Roman" w:eastAsia="Times New Roman" w:hAnsi="Times New Roman" w:cs="Times New Roman"/>
          <w:i/>
          <w:u w:val="single"/>
        </w:rPr>
      </w:pPr>
    </w:p>
    <w:p w14:paraId="7D81A19B" w14:textId="77777777" w:rsidR="008F1F65" w:rsidRDefault="008F1F65">
      <w:pPr>
        <w:widowControl/>
        <w:spacing w:before="0" w:after="0" w:line="240" w:lineRule="auto"/>
        <w:rPr>
          <w:rFonts w:ascii="Times New Roman" w:eastAsia="Times New Roman" w:hAnsi="Times New Roman" w:cs="Times New Roman"/>
          <w:i/>
          <w:u w:val="single"/>
        </w:rPr>
      </w:pPr>
    </w:p>
    <w:p w14:paraId="71219FD5" w14:textId="77777777" w:rsidR="008F1F65" w:rsidRDefault="00A93ECF">
      <w:pPr>
        <w:widowControl/>
        <w:spacing w:before="0" w:after="0" w:line="240" w:lineRule="auto"/>
        <w:rPr>
          <w:rFonts w:ascii="Times New Roman" w:eastAsia="Times New Roman" w:hAnsi="Times New Roman" w:cs="Times New Roman"/>
          <w:i/>
          <w:u w:val="single"/>
        </w:rPr>
      </w:pPr>
      <w:r>
        <w:rPr>
          <w:noProof/>
        </w:rPr>
        <w:drawing>
          <wp:anchor distT="0" distB="0" distL="0" distR="0" simplePos="0" relativeHeight="251667456" behindDoc="0" locked="0" layoutInCell="1" hidden="0" allowOverlap="1" wp14:anchorId="57713110" wp14:editId="2C741066">
            <wp:simplePos x="0" y="0"/>
            <wp:positionH relativeFrom="column">
              <wp:posOffset>904875</wp:posOffset>
            </wp:positionH>
            <wp:positionV relativeFrom="paragraph">
              <wp:posOffset>57150</wp:posOffset>
            </wp:positionV>
            <wp:extent cx="4355783" cy="3045773"/>
            <wp:effectExtent l="0" t="0" r="0" b="0"/>
            <wp:wrapSquare wrapText="bothSides" distT="0" distB="0" distL="0" distR="0"/>
            <wp:docPr id="2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a:stretch>
                      <a:fillRect/>
                    </a:stretch>
                  </pic:blipFill>
                  <pic:spPr>
                    <a:xfrm>
                      <a:off x="0" y="0"/>
                      <a:ext cx="4355783" cy="3045773"/>
                    </a:xfrm>
                    <a:prstGeom prst="rect">
                      <a:avLst/>
                    </a:prstGeom>
                    <a:ln/>
                  </pic:spPr>
                </pic:pic>
              </a:graphicData>
            </a:graphic>
          </wp:anchor>
        </w:drawing>
      </w:r>
    </w:p>
    <w:p w14:paraId="31FD9734" w14:textId="77777777" w:rsidR="008F1F65" w:rsidRDefault="008F1F65">
      <w:pPr>
        <w:widowControl/>
        <w:spacing w:before="0" w:after="0" w:line="240" w:lineRule="auto"/>
        <w:rPr>
          <w:rFonts w:ascii="Times New Roman" w:eastAsia="Times New Roman" w:hAnsi="Times New Roman" w:cs="Times New Roman"/>
          <w:i/>
          <w:u w:val="single"/>
        </w:rPr>
      </w:pPr>
    </w:p>
    <w:p w14:paraId="689E8439" w14:textId="77777777" w:rsidR="008F1F65" w:rsidRDefault="008F1F65">
      <w:pPr>
        <w:widowControl/>
        <w:spacing w:before="0" w:after="0" w:line="240" w:lineRule="auto"/>
        <w:rPr>
          <w:rFonts w:ascii="Times New Roman" w:eastAsia="Times New Roman" w:hAnsi="Times New Roman" w:cs="Times New Roman"/>
          <w:i/>
          <w:u w:val="single"/>
        </w:rPr>
      </w:pPr>
    </w:p>
    <w:p w14:paraId="244372D9" w14:textId="77777777" w:rsidR="008F1F65" w:rsidRDefault="008F1F65">
      <w:pPr>
        <w:widowControl/>
        <w:spacing w:before="0" w:after="0" w:line="240" w:lineRule="auto"/>
        <w:rPr>
          <w:rFonts w:ascii="Times New Roman" w:eastAsia="Times New Roman" w:hAnsi="Times New Roman" w:cs="Times New Roman"/>
          <w:i/>
          <w:u w:val="single"/>
        </w:rPr>
      </w:pPr>
    </w:p>
    <w:p w14:paraId="4A99B723" w14:textId="77777777" w:rsidR="008F1F65" w:rsidRDefault="008F1F65">
      <w:pPr>
        <w:widowControl/>
        <w:spacing w:before="0" w:after="0" w:line="240" w:lineRule="auto"/>
        <w:rPr>
          <w:rFonts w:ascii="Times New Roman" w:eastAsia="Times New Roman" w:hAnsi="Times New Roman" w:cs="Times New Roman"/>
          <w:i/>
          <w:u w:val="single"/>
        </w:rPr>
      </w:pPr>
    </w:p>
    <w:p w14:paraId="06139E6C" w14:textId="77777777" w:rsidR="008F1F65" w:rsidRDefault="008F1F65">
      <w:pPr>
        <w:widowControl/>
        <w:spacing w:before="0" w:after="0" w:line="240" w:lineRule="auto"/>
        <w:rPr>
          <w:rFonts w:ascii="Times New Roman" w:eastAsia="Times New Roman" w:hAnsi="Times New Roman" w:cs="Times New Roman"/>
          <w:i/>
          <w:u w:val="single"/>
        </w:rPr>
      </w:pPr>
    </w:p>
    <w:p w14:paraId="39B14D82" w14:textId="77777777" w:rsidR="008F1F65" w:rsidRDefault="008F1F65">
      <w:pPr>
        <w:widowControl/>
        <w:spacing w:before="0" w:after="0" w:line="240" w:lineRule="auto"/>
        <w:rPr>
          <w:rFonts w:ascii="Times New Roman" w:eastAsia="Times New Roman" w:hAnsi="Times New Roman" w:cs="Times New Roman"/>
          <w:i/>
          <w:u w:val="single"/>
        </w:rPr>
      </w:pPr>
    </w:p>
    <w:p w14:paraId="61F73783" w14:textId="77777777" w:rsidR="008F1F65" w:rsidRDefault="008F1F65">
      <w:pPr>
        <w:widowControl/>
        <w:spacing w:before="0" w:after="0" w:line="240" w:lineRule="auto"/>
        <w:rPr>
          <w:rFonts w:ascii="Times New Roman" w:eastAsia="Times New Roman" w:hAnsi="Times New Roman" w:cs="Times New Roman"/>
          <w:i/>
          <w:u w:val="single"/>
        </w:rPr>
      </w:pPr>
    </w:p>
    <w:p w14:paraId="64197AC6" w14:textId="77777777" w:rsidR="008F1F65" w:rsidRDefault="008F1F65">
      <w:pPr>
        <w:widowControl/>
        <w:spacing w:before="0" w:after="0" w:line="240" w:lineRule="auto"/>
        <w:rPr>
          <w:rFonts w:ascii="Times New Roman" w:eastAsia="Times New Roman" w:hAnsi="Times New Roman" w:cs="Times New Roman"/>
          <w:i/>
          <w:u w:val="single"/>
        </w:rPr>
      </w:pPr>
    </w:p>
    <w:p w14:paraId="4087E422" w14:textId="77777777" w:rsidR="008F1F65" w:rsidRDefault="008F1F65">
      <w:pPr>
        <w:widowControl/>
        <w:spacing w:before="0" w:after="0" w:line="240" w:lineRule="auto"/>
        <w:rPr>
          <w:rFonts w:ascii="Times New Roman" w:eastAsia="Times New Roman" w:hAnsi="Times New Roman" w:cs="Times New Roman"/>
          <w:i/>
          <w:u w:val="single"/>
        </w:rPr>
      </w:pPr>
    </w:p>
    <w:p w14:paraId="3847BCE6" w14:textId="77777777" w:rsidR="008F1F65" w:rsidRDefault="008F1F65">
      <w:pPr>
        <w:widowControl/>
        <w:spacing w:before="0" w:after="0" w:line="240" w:lineRule="auto"/>
        <w:rPr>
          <w:rFonts w:ascii="Times New Roman" w:eastAsia="Times New Roman" w:hAnsi="Times New Roman" w:cs="Times New Roman"/>
          <w:i/>
          <w:u w:val="single"/>
        </w:rPr>
      </w:pPr>
    </w:p>
    <w:p w14:paraId="3326A783" w14:textId="77777777" w:rsidR="008F1F65" w:rsidRDefault="008F1F65">
      <w:pPr>
        <w:widowControl/>
        <w:spacing w:before="0" w:after="0" w:line="240" w:lineRule="auto"/>
        <w:rPr>
          <w:rFonts w:ascii="Times New Roman" w:eastAsia="Times New Roman" w:hAnsi="Times New Roman" w:cs="Times New Roman"/>
          <w:i/>
          <w:u w:val="single"/>
        </w:rPr>
      </w:pPr>
    </w:p>
    <w:p w14:paraId="6CF50BE7" w14:textId="77777777" w:rsidR="008F1F65" w:rsidRDefault="008F1F65">
      <w:pPr>
        <w:widowControl/>
        <w:spacing w:before="0" w:after="0" w:line="240" w:lineRule="auto"/>
        <w:rPr>
          <w:rFonts w:ascii="Times New Roman" w:eastAsia="Times New Roman" w:hAnsi="Times New Roman" w:cs="Times New Roman"/>
          <w:i/>
          <w:u w:val="single"/>
        </w:rPr>
      </w:pPr>
    </w:p>
    <w:p w14:paraId="0FD6896B" w14:textId="77777777" w:rsidR="008F1F65" w:rsidRDefault="008F1F65">
      <w:pPr>
        <w:widowControl/>
        <w:spacing w:before="0" w:after="0" w:line="240" w:lineRule="auto"/>
        <w:rPr>
          <w:rFonts w:ascii="Times New Roman" w:eastAsia="Times New Roman" w:hAnsi="Times New Roman" w:cs="Times New Roman"/>
          <w:i/>
          <w:u w:val="single"/>
        </w:rPr>
      </w:pPr>
    </w:p>
    <w:p w14:paraId="346281F3" w14:textId="77777777" w:rsidR="008F1F65" w:rsidRDefault="008F1F65">
      <w:pPr>
        <w:widowControl/>
        <w:spacing w:before="0" w:after="0" w:line="240" w:lineRule="auto"/>
        <w:rPr>
          <w:rFonts w:ascii="Times New Roman" w:eastAsia="Times New Roman" w:hAnsi="Times New Roman" w:cs="Times New Roman"/>
          <w:i/>
          <w:u w:val="single"/>
        </w:rPr>
      </w:pPr>
    </w:p>
    <w:p w14:paraId="422003F8" w14:textId="77777777" w:rsidR="008F1F65" w:rsidRDefault="008F1F65">
      <w:pPr>
        <w:widowControl/>
        <w:spacing w:before="0" w:after="0" w:line="240" w:lineRule="auto"/>
        <w:rPr>
          <w:rFonts w:ascii="Times New Roman" w:eastAsia="Times New Roman" w:hAnsi="Times New Roman" w:cs="Times New Roman"/>
          <w:i/>
          <w:u w:val="single"/>
        </w:rPr>
      </w:pPr>
    </w:p>
    <w:p w14:paraId="61451FE0" w14:textId="77777777" w:rsidR="008F1F65" w:rsidRDefault="008F1F65">
      <w:pPr>
        <w:widowControl/>
        <w:spacing w:before="0" w:after="0" w:line="240" w:lineRule="auto"/>
        <w:rPr>
          <w:rFonts w:ascii="Times New Roman" w:eastAsia="Times New Roman" w:hAnsi="Times New Roman" w:cs="Times New Roman"/>
          <w:i/>
          <w:u w:val="single"/>
        </w:rPr>
      </w:pPr>
    </w:p>
    <w:p w14:paraId="33E4CBF6" w14:textId="77777777" w:rsidR="008F1F65" w:rsidRDefault="008F1F65">
      <w:pPr>
        <w:widowControl/>
        <w:spacing w:before="0" w:after="0" w:line="240" w:lineRule="auto"/>
        <w:rPr>
          <w:rFonts w:ascii="Times New Roman" w:eastAsia="Times New Roman" w:hAnsi="Times New Roman" w:cs="Times New Roman"/>
          <w:i/>
          <w:u w:val="single"/>
        </w:rPr>
      </w:pPr>
    </w:p>
    <w:p w14:paraId="6B71724F" w14:textId="77777777" w:rsidR="008F1F65" w:rsidRDefault="008F1F65">
      <w:pPr>
        <w:widowControl/>
        <w:spacing w:before="0" w:after="0" w:line="240" w:lineRule="auto"/>
        <w:rPr>
          <w:rFonts w:ascii="Times New Roman" w:eastAsia="Times New Roman" w:hAnsi="Times New Roman" w:cs="Times New Roman"/>
          <w:i/>
          <w:u w:val="single"/>
        </w:rPr>
      </w:pPr>
    </w:p>
    <w:p w14:paraId="7A3B27A6" w14:textId="77777777" w:rsidR="008F1F65" w:rsidRDefault="008F1F65">
      <w:pPr>
        <w:widowControl/>
        <w:spacing w:before="0" w:after="0" w:line="240" w:lineRule="auto"/>
        <w:rPr>
          <w:rFonts w:ascii="Times New Roman" w:eastAsia="Times New Roman" w:hAnsi="Times New Roman" w:cs="Times New Roman"/>
          <w:i/>
          <w:u w:val="single"/>
        </w:rPr>
      </w:pPr>
    </w:p>
    <w:p w14:paraId="4A6CFB52" w14:textId="77777777" w:rsidR="008F1F65" w:rsidRDefault="008F1F65">
      <w:pPr>
        <w:widowControl/>
        <w:spacing w:before="0" w:after="0" w:line="240" w:lineRule="auto"/>
        <w:rPr>
          <w:rFonts w:ascii="Times New Roman" w:eastAsia="Times New Roman" w:hAnsi="Times New Roman" w:cs="Times New Roman"/>
          <w:i/>
          <w:u w:val="single"/>
        </w:rPr>
      </w:pPr>
    </w:p>
    <w:p w14:paraId="51F267E8" w14:textId="77777777" w:rsidR="008F1F65" w:rsidRDefault="008F1F65">
      <w:pPr>
        <w:widowControl/>
        <w:spacing w:before="0" w:after="0" w:line="240" w:lineRule="auto"/>
        <w:rPr>
          <w:rFonts w:ascii="Times New Roman" w:eastAsia="Times New Roman" w:hAnsi="Times New Roman" w:cs="Times New Roman"/>
          <w:i/>
          <w:u w:val="single"/>
        </w:rPr>
      </w:pPr>
    </w:p>
    <w:p w14:paraId="5B89176E" w14:textId="77777777" w:rsidR="008F1F65" w:rsidRDefault="008F1F65">
      <w:pPr>
        <w:widowControl/>
        <w:spacing w:before="0" w:after="0" w:line="240" w:lineRule="auto"/>
        <w:rPr>
          <w:rFonts w:ascii="Liberation Serif" w:eastAsia="Liberation Serif" w:hAnsi="Liberation Serif" w:cs="Liberation Serif"/>
        </w:rPr>
      </w:pPr>
    </w:p>
    <w:p w14:paraId="3554C33C" w14:textId="77777777" w:rsidR="008F1F65" w:rsidRDefault="008F1F65">
      <w:pPr>
        <w:rPr>
          <w:b/>
          <w:sz w:val="24"/>
          <w:szCs w:val="24"/>
        </w:rPr>
      </w:pPr>
    </w:p>
    <w:p w14:paraId="0FD29A55" w14:textId="77777777" w:rsidR="008F1F65" w:rsidRDefault="008F1F65">
      <w:pPr>
        <w:rPr>
          <w:b/>
          <w:sz w:val="24"/>
          <w:szCs w:val="24"/>
        </w:rPr>
      </w:pPr>
    </w:p>
    <w:p w14:paraId="1D7777F0" w14:textId="77777777" w:rsidR="008F1F65" w:rsidRDefault="008F1F65">
      <w:pPr>
        <w:rPr>
          <w:b/>
          <w:sz w:val="24"/>
          <w:szCs w:val="24"/>
        </w:rPr>
      </w:pPr>
    </w:p>
    <w:p w14:paraId="0B40E97D" w14:textId="77777777" w:rsidR="008F1F65" w:rsidRDefault="00A93ECF">
      <w:pPr>
        <w:rPr>
          <w:b/>
          <w:sz w:val="24"/>
          <w:szCs w:val="24"/>
        </w:rPr>
      </w:pPr>
      <w:r>
        <w:rPr>
          <w:b/>
          <w:sz w:val="24"/>
          <w:szCs w:val="24"/>
        </w:rPr>
        <w:t>Summary of Data from MDE Report Card</w:t>
      </w:r>
    </w:p>
    <w:p w14:paraId="544A15D5" w14:textId="77777777" w:rsidR="008F1F65" w:rsidRDefault="00A93ECF">
      <w:r>
        <w:t xml:space="preserve">All Minnesota public school students are assessed for academic proficiency in Reading based on MCA assessment results. The MCA was administered again in Spring 2023. The MCA Data is reported from available data files at the MDE Website. The MN Report Card </w:t>
      </w:r>
      <w:r>
        <w:t xml:space="preserve">site also presents some of the data, as was suitable to report. </w:t>
      </w:r>
    </w:p>
    <w:p w14:paraId="393479C6" w14:textId="77777777" w:rsidR="008F1F65" w:rsidRDefault="00A93ECF">
      <w:pPr>
        <w:widowControl/>
        <w:spacing w:before="0" w:after="0" w:line="276" w:lineRule="auto"/>
      </w:pPr>
      <w:r>
        <w:t>Midway Star nearly doubled their scores of students meeting or exceeding grade level proficiency in Math and Reading from FY22-FY23. Data from the most recent MCAs are showing that Midway stu</w:t>
      </w:r>
      <w:r>
        <w:t xml:space="preserve">dents are not only returning to high levels of achievement in Math, Reading, and Science as seen prior to COVID, but they are also surpassing those scores. </w:t>
      </w:r>
    </w:p>
    <w:p w14:paraId="2D308243" w14:textId="77777777" w:rsidR="008F1F65" w:rsidRDefault="008F1F65">
      <w:pPr>
        <w:widowControl/>
        <w:spacing w:before="0" w:after="0" w:line="276" w:lineRule="auto"/>
        <w:rPr>
          <w:rFonts w:ascii="Arial" w:eastAsia="Arial" w:hAnsi="Arial" w:cs="Arial"/>
        </w:rPr>
      </w:pPr>
    </w:p>
    <w:tbl>
      <w:tblPr>
        <w:tblStyle w:val="ad"/>
        <w:tblW w:w="8640" w:type="dxa"/>
        <w:jc w:val="center"/>
        <w:tblBorders>
          <w:top w:val="nil"/>
          <w:left w:val="nil"/>
          <w:bottom w:val="nil"/>
          <w:right w:val="nil"/>
          <w:insideH w:val="nil"/>
          <w:insideV w:val="nil"/>
        </w:tblBorders>
        <w:tblLayout w:type="fixed"/>
        <w:tblLook w:val="0600" w:firstRow="0" w:lastRow="0" w:firstColumn="0" w:lastColumn="0" w:noHBand="1" w:noVBand="1"/>
      </w:tblPr>
      <w:tblGrid>
        <w:gridCol w:w="900"/>
        <w:gridCol w:w="1290"/>
        <w:gridCol w:w="1290"/>
        <w:gridCol w:w="1290"/>
        <w:gridCol w:w="1290"/>
        <w:gridCol w:w="1290"/>
        <w:gridCol w:w="1290"/>
      </w:tblGrid>
      <w:tr w:rsidR="008F1F65" w14:paraId="4EE4F61A" w14:textId="77777777">
        <w:trPr>
          <w:trHeight w:val="285"/>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9021C4E" w14:textId="77777777" w:rsidR="008F1F65" w:rsidRDefault="00A93ECF">
            <w:pPr>
              <w:spacing w:before="0" w:after="0" w:line="276" w:lineRule="auto"/>
            </w:pPr>
            <w:r>
              <w:rPr>
                <w:b/>
              </w:rPr>
              <w:t>Subject</w:t>
            </w:r>
          </w:p>
        </w:tc>
        <w:tc>
          <w:tcPr>
            <w:tcW w:w="12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104BF9E" w14:textId="77777777" w:rsidR="008F1F65" w:rsidRDefault="00A93ECF">
            <w:pPr>
              <w:spacing w:before="0" w:after="0" w:line="276" w:lineRule="auto"/>
              <w:jc w:val="right"/>
            </w:pPr>
            <w:r>
              <w:rPr>
                <w:b/>
              </w:rPr>
              <w:t>2018</w:t>
            </w:r>
          </w:p>
        </w:tc>
        <w:tc>
          <w:tcPr>
            <w:tcW w:w="12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E37DDB9" w14:textId="77777777" w:rsidR="008F1F65" w:rsidRDefault="00A93ECF">
            <w:pPr>
              <w:spacing w:before="0" w:after="0" w:line="276" w:lineRule="auto"/>
              <w:jc w:val="right"/>
            </w:pPr>
            <w:r>
              <w:rPr>
                <w:b/>
              </w:rPr>
              <w:t>2019</w:t>
            </w:r>
          </w:p>
        </w:tc>
        <w:tc>
          <w:tcPr>
            <w:tcW w:w="12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041ED6E" w14:textId="77777777" w:rsidR="008F1F65" w:rsidRDefault="00A93ECF">
            <w:pPr>
              <w:spacing w:before="0" w:after="0" w:line="276" w:lineRule="auto"/>
              <w:jc w:val="right"/>
            </w:pPr>
            <w:r>
              <w:rPr>
                <w:b/>
              </w:rPr>
              <w:t>2020</w:t>
            </w:r>
          </w:p>
        </w:tc>
        <w:tc>
          <w:tcPr>
            <w:tcW w:w="12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C3E6C08" w14:textId="77777777" w:rsidR="008F1F65" w:rsidRDefault="00A93ECF">
            <w:pPr>
              <w:spacing w:before="0" w:after="0" w:line="276" w:lineRule="auto"/>
              <w:jc w:val="right"/>
            </w:pPr>
            <w:r>
              <w:rPr>
                <w:b/>
              </w:rPr>
              <w:t>2021</w:t>
            </w:r>
          </w:p>
        </w:tc>
        <w:tc>
          <w:tcPr>
            <w:tcW w:w="12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1C324EE" w14:textId="77777777" w:rsidR="008F1F65" w:rsidRDefault="00A93ECF">
            <w:pPr>
              <w:spacing w:before="0" w:after="0" w:line="276" w:lineRule="auto"/>
              <w:jc w:val="right"/>
            </w:pPr>
            <w:r>
              <w:rPr>
                <w:b/>
              </w:rPr>
              <w:t>2022</w:t>
            </w:r>
          </w:p>
        </w:tc>
        <w:tc>
          <w:tcPr>
            <w:tcW w:w="12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66C96E0" w14:textId="77777777" w:rsidR="008F1F65" w:rsidRDefault="00A93ECF">
            <w:pPr>
              <w:spacing w:before="0" w:after="0" w:line="276" w:lineRule="auto"/>
              <w:jc w:val="right"/>
              <w:rPr>
                <w:b/>
              </w:rPr>
            </w:pPr>
            <w:r>
              <w:rPr>
                <w:b/>
              </w:rPr>
              <w:t>2023</w:t>
            </w:r>
          </w:p>
        </w:tc>
      </w:tr>
      <w:tr w:rsidR="008F1F65" w14:paraId="4E0A7963" w14:textId="77777777">
        <w:trPr>
          <w:trHeight w:val="255"/>
          <w:jc w:val="center"/>
        </w:trPr>
        <w:tc>
          <w:tcPr>
            <w:tcW w:w="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0C21E69" w14:textId="77777777" w:rsidR="008F1F65" w:rsidRDefault="00A93ECF">
            <w:pPr>
              <w:spacing w:before="0" w:after="0" w:line="276" w:lineRule="auto"/>
            </w:pPr>
            <w:r>
              <w:rPr>
                <w:b/>
              </w:rPr>
              <w:t>Math</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156940" w14:textId="77777777" w:rsidR="008F1F65" w:rsidRDefault="00A93ECF">
            <w:pPr>
              <w:spacing w:before="0" w:after="0" w:line="276" w:lineRule="auto"/>
            </w:pPr>
            <w:r>
              <w:t>9.7% (18)</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73A48D" w14:textId="77777777" w:rsidR="008F1F65" w:rsidRDefault="00A93ECF">
            <w:pPr>
              <w:spacing w:before="0" w:after="0" w:line="276" w:lineRule="auto"/>
            </w:pPr>
            <w:r>
              <w:t>17.5% (36)</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7C8912" w14:textId="77777777" w:rsidR="008F1F65" w:rsidRDefault="00A93ECF">
            <w:pPr>
              <w:spacing w:before="0" w:after="0" w:line="276" w:lineRule="auto"/>
            </w:pPr>
            <w:r>
              <w:t>N/A (N/A)</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A334D5" w14:textId="77777777" w:rsidR="008F1F65" w:rsidRDefault="00A93ECF">
            <w:pPr>
              <w:spacing w:before="0" w:after="0" w:line="276" w:lineRule="auto"/>
            </w:pPr>
            <w:r>
              <w:t>3.5% (7)</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2E9930" w14:textId="77777777" w:rsidR="008F1F65" w:rsidRDefault="00A93ECF">
            <w:pPr>
              <w:spacing w:before="0" w:after="0" w:line="276" w:lineRule="auto"/>
            </w:pPr>
            <w:r>
              <w:t>14.1% (33)</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B78231" w14:textId="77777777" w:rsidR="008F1F65" w:rsidRDefault="00A93ECF">
            <w:pPr>
              <w:spacing w:before="0" w:after="0" w:line="276" w:lineRule="auto"/>
            </w:pPr>
            <w:r>
              <w:t>33.7%</w:t>
            </w:r>
          </w:p>
        </w:tc>
      </w:tr>
      <w:tr w:rsidR="008F1F65" w14:paraId="64756B06" w14:textId="77777777">
        <w:trPr>
          <w:trHeight w:val="360"/>
          <w:jc w:val="center"/>
        </w:trPr>
        <w:tc>
          <w:tcPr>
            <w:tcW w:w="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DFBC8F" w14:textId="77777777" w:rsidR="008F1F65" w:rsidRDefault="00A93ECF">
            <w:pPr>
              <w:spacing w:before="0" w:after="0" w:line="276" w:lineRule="auto"/>
            </w:pPr>
            <w:r>
              <w:rPr>
                <w:b/>
              </w:rPr>
              <w:t>Reading</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517B83" w14:textId="77777777" w:rsidR="008F1F65" w:rsidRDefault="00A93ECF">
            <w:pPr>
              <w:spacing w:before="0" w:after="0" w:line="276" w:lineRule="auto"/>
            </w:pPr>
            <w:r>
              <w:t>14.7% (27)</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FC27F6" w14:textId="77777777" w:rsidR="008F1F65" w:rsidRDefault="00A93ECF">
            <w:pPr>
              <w:spacing w:before="0" w:after="0" w:line="276" w:lineRule="auto"/>
            </w:pPr>
            <w:r>
              <w:t>19.4% (40)</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095CAE8" w14:textId="77777777" w:rsidR="008F1F65" w:rsidRDefault="00A93ECF">
            <w:pPr>
              <w:spacing w:before="0" w:after="0" w:line="276" w:lineRule="auto"/>
            </w:pPr>
            <w:r>
              <w:t>N/A (N/A)</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95E525" w14:textId="77777777" w:rsidR="008F1F65" w:rsidRDefault="00A93ECF">
            <w:pPr>
              <w:spacing w:before="0" w:after="0" w:line="276" w:lineRule="auto"/>
            </w:pPr>
            <w:r>
              <w:t>12.7% (26)</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84A57D" w14:textId="77777777" w:rsidR="008F1F65" w:rsidRDefault="00A93ECF">
            <w:pPr>
              <w:spacing w:before="0" w:after="0" w:line="276" w:lineRule="auto"/>
            </w:pPr>
            <w:r>
              <w:t>17.8% (42)</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CD9FB9" w14:textId="77777777" w:rsidR="008F1F65" w:rsidRDefault="00A93ECF">
            <w:pPr>
              <w:spacing w:before="0" w:after="0" w:line="276" w:lineRule="auto"/>
            </w:pPr>
            <w:r>
              <w:t>35.2%</w:t>
            </w:r>
          </w:p>
        </w:tc>
      </w:tr>
      <w:tr w:rsidR="008F1F65" w14:paraId="21EF2594" w14:textId="77777777">
        <w:trPr>
          <w:trHeight w:val="300"/>
          <w:jc w:val="center"/>
        </w:trPr>
        <w:tc>
          <w:tcPr>
            <w:tcW w:w="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97B7D3" w14:textId="77777777" w:rsidR="008F1F65" w:rsidRDefault="00A93ECF">
            <w:pPr>
              <w:spacing w:before="0" w:after="0" w:line="276" w:lineRule="auto"/>
            </w:pPr>
            <w:r>
              <w:rPr>
                <w:b/>
              </w:rPr>
              <w:t>Science</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73C9AE" w14:textId="77777777" w:rsidR="008F1F65" w:rsidRDefault="00A93ECF">
            <w:pPr>
              <w:spacing w:before="0" w:after="0" w:line="276" w:lineRule="auto"/>
            </w:pPr>
            <w:r>
              <w:t>9.1% (6)</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0D029D" w14:textId="77777777" w:rsidR="008F1F65" w:rsidRDefault="00A93ECF">
            <w:pPr>
              <w:spacing w:before="0" w:after="0" w:line="276" w:lineRule="auto"/>
            </w:pPr>
            <w:r>
              <w:t>4.8% (3)</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29F1D1" w14:textId="77777777" w:rsidR="008F1F65" w:rsidRDefault="00A93ECF">
            <w:pPr>
              <w:spacing w:before="0" w:after="0" w:line="276" w:lineRule="auto"/>
            </w:pPr>
            <w:r>
              <w:t>N/A (N/A)</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2E9BEB" w14:textId="77777777" w:rsidR="008F1F65" w:rsidRDefault="00A93ECF">
            <w:pPr>
              <w:spacing w:before="0" w:after="0" w:line="276" w:lineRule="auto"/>
            </w:pPr>
            <w:r>
              <w:t>0.0% (0)</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205AAB" w14:textId="77777777" w:rsidR="008F1F65" w:rsidRDefault="00A93ECF">
            <w:pPr>
              <w:spacing w:before="0" w:after="0" w:line="276" w:lineRule="auto"/>
            </w:pPr>
            <w:r>
              <w:t>12.2% (10)</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431E52" w14:textId="77777777" w:rsidR="008F1F65" w:rsidRDefault="00A93ECF">
            <w:pPr>
              <w:spacing w:before="0" w:after="0" w:line="276" w:lineRule="auto"/>
            </w:pPr>
            <w:r>
              <w:t>13.7%</w:t>
            </w:r>
          </w:p>
        </w:tc>
      </w:tr>
    </w:tbl>
    <w:p w14:paraId="6E8166EB" w14:textId="77777777" w:rsidR="008F1F65" w:rsidRDefault="008F1F65"/>
    <w:p w14:paraId="75564280" w14:textId="77777777" w:rsidR="008F1F65" w:rsidRDefault="00A93ECF">
      <w:pPr>
        <w:jc w:val="center"/>
      </w:pPr>
      <w:r>
        <w:rPr>
          <w:noProof/>
        </w:rPr>
        <w:drawing>
          <wp:inline distT="114300" distB="114300" distL="114300" distR="114300" wp14:anchorId="7BA5EDDF" wp14:editId="27A37588">
            <wp:extent cx="3787126" cy="3302318"/>
            <wp:effectExtent l="0" t="0" r="0" b="0"/>
            <wp:docPr id="1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3787126" cy="3302318"/>
                    </a:xfrm>
                    <a:prstGeom prst="rect">
                      <a:avLst/>
                    </a:prstGeom>
                    <a:ln/>
                  </pic:spPr>
                </pic:pic>
              </a:graphicData>
            </a:graphic>
          </wp:inline>
        </w:drawing>
      </w:r>
    </w:p>
    <w:p w14:paraId="09420F88" w14:textId="77777777" w:rsidR="008F1F65" w:rsidRDefault="008F1F65"/>
    <w:p w14:paraId="465A7E97" w14:textId="77777777" w:rsidR="008F1F65" w:rsidRDefault="00A93ECF">
      <w:pPr>
        <w:rPr>
          <w:b/>
        </w:rPr>
      </w:pPr>
      <w:r>
        <w:rPr>
          <w:b/>
        </w:rPr>
        <w:t>Northstar Achievement In Math</w:t>
      </w:r>
    </w:p>
    <w:p w14:paraId="18B74AD0" w14:textId="77777777" w:rsidR="008F1F65" w:rsidRDefault="00A93ECF">
      <w:r>
        <w:t xml:space="preserve">20.2% (or 52) of all Midway Star students (258) achieved math standards in FY2023. Nearly all students </w:t>
      </w:r>
      <w:r>
        <w:lastRenderedPageBreak/>
        <w:t xml:space="preserve">attending Midway Star Academy qualify for Free/Reduced Lunch and are Black/African American. The performance data for these two groups indicate that FRP </w:t>
      </w:r>
      <w:r>
        <w:t>students at Midway Star Academy are achieving significantly higher scores compared to students with similar demographics attending Minneapolis Public Schools. In addition the  Black/African American students attending Midway Star are performing at a slight</w:t>
      </w:r>
      <w:r>
        <w:t>ly higher percentage than Black/African American students statewide and significantly higher than peers attending Minneapolis Public Schools.</w:t>
      </w:r>
    </w:p>
    <w:tbl>
      <w:tblPr>
        <w:tblStyle w:val="ae"/>
        <w:tblW w:w="6735" w:type="dxa"/>
        <w:jc w:val="center"/>
        <w:tblBorders>
          <w:top w:val="nil"/>
          <w:left w:val="nil"/>
          <w:bottom w:val="nil"/>
          <w:right w:val="nil"/>
          <w:insideH w:val="nil"/>
          <w:insideV w:val="nil"/>
        </w:tblBorders>
        <w:tblLayout w:type="fixed"/>
        <w:tblLook w:val="0600" w:firstRow="0" w:lastRow="0" w:firstColumn="0" w:lastColumn="0" w:noHBand="1" w:noVBand="1"/>
      </w:tblPr>
      <w:tblGrid>
        <w:gridCol w:w="2370"/>
        <w:gridCol w:w="1455"/>
        <w:gridCol w:w="1455"/>
        <w:gridCol w:w="1455"/>
      </w:tblGrid>
      <w:tr w:rsidR="008F1F65" w14:paraId="2B71BA09" w14:textId="77777777">
        <w:trPr>
          <w:trHeight w:val="840"/>
          <w:jc w:val="center"/>
        </w:trPr>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ABDCCE0" w14:textId="77777777" w:rsidR="008F1F65" w:rsidRDefault="008F1F65">
            <w:pPr>
              <w:spacing w:before="0" w:after="0" w:line="276" w:lineRule="auto"/>
            </w:pP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E6999DE" w14:textId="77777777" w:rsidR="008F1F65" w:rsidRDefault="00A93ECF">
            <w:pPr>
              <w:spacing w:before="0" w:after="0" w:line="276" w:lineRule="auto"/>
            </w:pPr>
            <w:r>
              <w:rPr>
                <w:b/>
              </w:rPr>
              <w:t>Statewide</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440DA73" w14:textId="77777777" w:rsidR="008F1F65" w:rsidRDefault="00A93ECF">
            <w:pPr>
              <w:spacing w:before="0" w:after="0" w:line="276" w:lineRule="auto"/>
            </w:pPr>
            <w:r>
              <w:rPr>
                <w:b/>
              </w:rPr>
              <w:t>Midway Star Academy</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70950E9" w14:textId="77777777" w:rsidR="008F1F65" w:rsidRDefault="00A93ECF">
            <w:pPr>
              <w:spacing w:before="0" w:after="0" w:line="276" w:lineRule="auto"/>
              <w:rPr>
                <w:b/>
              </w:rPr>
            </w:pPr>
            <w:r>
              <w:rPr>
                <w:b/>
              </w:rPr>
              <w:t>Minneapolis Public Schools</w:t>
            </w:r>
          </w:p>
        </w:tc>
      </w:tr>
      <w:tr w:rsidR="008F1F65" w14:paraId="410E79D4" w14:textId="77777777">
        <w:trPr>
          <w:trHeight w:val="240"/>
          <w:jc w:val="center"/>
        </w:trPr>
        <w:tc>
          <w:tcPr>
            <w:tcW w:w="23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FAB85F" w14:textId="77777777" w:rsidR="008F1F65" w:rsidRDefault="00A93ECF">
            <w:pPr>
              <w:spacing w:before="0" w:after="0" w:line="276" w:lineRule="auto"/>
            </w:pPr>
            <w:r>
              <w:rPr>
                <w:b/>
              </w:rPr>
              <w:t>Math achievement rate for All students</w:t>
            </w: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17FEAD4" w14:textId="77777777" w:rsidR="008F1F65" w:rsidRDefault="00A93ECF">
            <w:pPr>
              <w:spacing w:before="0" w:after="0" w:line="276" w:lineRule="auto"/>
              <w:jc w:val="right"/>
            </w:pPr>
            <w:r>
              <w:t>42.8%</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60AA73" w14:textId="77777777" w:rsidR="008F1F65" w:rsidRDefault="00A93ECF">
            <w:pPr>
              <w:spacing w:before="0" w:after="0" w:line="276" w:lineRule="auto"/>
              <w:jc w:val="right"/>
            </w:pPr>
            <w:r>
              <w:t>20.2%</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77B2AE" w14:textId="77777777" w:rsidR="008F1F65" w:rsidRDefault="00A93ECF">
            <w:pPr>
              <w:spacing w:before="0" w:after="0" w:line="276" w:lineRule="auto"/>
              <w:jc w:val="right"/>
            </w:pPr>
            <w:r>
              <w:t>31.2%</w:t>
            </w:r>
          </w:p>
        </w:tc>
      </w:tr>
      <w:tr w:rsidR="008F1F65" w14:paraId="7AD76A86" w14:textId="77777777">
        <w:trPr>
          <w:trHeight w:val="90"/>
          <w:jc w:val="center"/>
        </w:trPr>
        <w:tc>
          <w:tcPr>
            <w:tcW w:w="23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36491D4" w14:textId="77777777" w:rsidR="008F1F65" w:rsidRDefault="00A93ECF">
            <w:pPr>
              <w:spacing w:before="0" w:after="0" w:line="276" w:lineRule="auto"/>
            </w:pPr>
            <w:r>
              <w:rPr>
                <w:b/>
              </w:rPr>
              <w:t>FRP Students</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3B6DB9" w14:textId="77777777" w:rsidR="008F1F65" w:rsidRDefault="00A93ECF">
            <w:pPr>
              <w:spacing w:before="0" w:after="0" w:line="276" w:lineRule="auto"/>
              <w:jc w:val="right"/>
            </w:pPr>
            <w:r>
              <w:t>25.0%</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ED27C7" w14:textId="77777777" w:rsidR="008F1F65" w:rsidRDefault="00A93ECF">
            <w:pPr>
              <w:spacing w:before="0" w:after="0" w:line="276" w:lineRule="auto"/>
              <w:jc w:val="right"/>
            </w:pPr>
            <w:r>
              <w:t>21.3%</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1BC168" w14:textId="77777777" w:rsidR="008F1F65" w:rsidRDefault="00A93ECF">
            <w:pPr>
              <w:spacing w:before="0" w:after="0" w:line="276" w:lineRule="auto"/>
              <w:jc w:val="right"/>
            </w:pPr>
            <w:r>
              <w:t>10.5%</w:t>
            </w:r>
          </w:p>
        </w:tc>
      </w:tr>
      <w:tr w:rsidR="008F1F65" w14:paraId="2AD10DB8" w14:textId="77777777">
        <w:trPr>
          <w:trHeight w:val="285"/>
          <w:jc w:val="center"/>
        </w:trPr>
        <w:tc>
          <w:tcPr>
            <w:tcW w:w="23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1E9C47" w14:textId="77777777" w:rsidR="008F1F65" w:rsidRDefault="00A93ECF">
            <w:pPr>
              <w:spacing w:before="0" w:after="0" w:line="276" w:lineRule="auto"/>
            </w:pPr>
            <w:r>
              <w:rPr>
                <w:b/>
              </w:rPr>
              <w:t>Black/African American Students</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5E2489" w14:textId="77777777" w:rsidR="008F1F65" w:rsidRDefault="00A93ECF">
            <w:pPr>
              <w:spacing w:before="0" w:after="0" w:line="276" w:lineRule="auto"/>
              <w:jc w:val="right"/>
            </w:pPr>
            <w:r>
              <w:t>19.0%</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AC8652" w14:textId="77777777" w:rsidR="008F1F65" w:rsidRDefault="00A93ECF">
            <w:pPr>
              <w:spacing w:before="0" w:after="0" w:line="276" w:lineRule="auto"/>
              <w:jc w:val="right"/>
            </w:pPr>
            <w:r>
              <w:t>20.0%</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A9B6A8" w14:textId="77777777" w:rsidR="008F1F65" w:rsidRDefault="00A93ECF">
            <w:pPr>
              <w:spacing w:before="0" w:after="0" w:line="276" w:lineRule="auto"/>
              <w:jc w:val="right"/>
            </w:pPr>
            <w:r>
              <w:t>8.0%</w:t>
            </w:r>
          </w:p>
        </w:tc>
      </w:tr>
    </w:tbl>
    <w:p w14:paraId="310818A6" w14:textId="77777777" w:rsidR="008F1F65" w:rsidRDefault="008F1F65">
      <w:pPr>
        <w:jc w:val="center"/>
      </w:pPr>
    </w:p>
    <w:p w14:paraId="1EA652C0" w14:textId="77777777" w:rsidR="008F1F65" w:rsidRDefault="00A93ECF">
      <w:pPr>
        <w:rPr>
          <w:b/>
        </w:rPr>
      </w:pPr>
      <w:r>
        <w:rPr>
          <w:b/>
        </w:rPr>
        <w:t>Math Achievement: Free Reduced Meals</w:t>
      </w:r>
    </w:p>
    <w:p w14:paraId="6DC15D4C" w14:textId="77777777" w:rsidR="008F1F65" w:rsidRDefault="00A93ECF">
      <w:pPr>
        <w:jc w:val="center"/>
      </w:pPr>
      <w:r>
        <w:rPr>
          <w:noProof/>
        </w:rPr>
        <w:drawing>
          <wp:inline distT="114300" distB="114300" distL="114300" distR="114300" wp14:anchorId="44E09D13" wp14:editId="77F6C45B">
            <wp:extent cx="3546157" cy="4064037"/>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3546157" cy="4064037"/>
                    </a:xfrm>
                    <a:prstGeom prst="rect">
                      <a:avLst/>
                    </a:prstGeom>
                    <a:ln/>
                  </pic:spPr>
                </pic:pic>
              </a:graphicData>
            </a:graphic>
          </wp:inline>
        </w:drawing>
      </w:r>
    </w:p>
    <w:p w14:paraId="2E252CBD" w14:textId="77777777" w:rsidR="008F1F65" w:rsidRDefault="008F1F65">
      <w:pPr>
        <w:jc w:val="center"/>
      </w:pPr>
    </w:p>
    <w:p w14:paraId="63321983" w14:textId="77777777" w:rsidR="008F1F65" w:rsidRDefault="008F1F65"/>
    <w:p w14:paraId="1409A20A" w14:textId="77777777" w:rsidR="008F1F65" w:rsidRDefault="008F1F65"/>
    <w:p w14:paraId="509A1F3E" w14:textId="77777777" w:rsidR="008F1F65" w:rsidRDefault="008F1F65"/>
    <w:p w14:paraId="43AD5D8C" w14:textId="77777777" w:rsidR="008F1F65" w:rsidRDefault="008F1F65"/>
    <w:p w14:paraId="6CEA9D65" w14:textId="77777777" w:rsidR="008F1F65" w:rsidRDefault="008F1F65"/>
    <w:p w14:paraId="7FA52E37" w14:textId="77777777" w:rsidR="008F1F65" w:rsidRDefault="008F1F65"/>
    <w:p w14:paraId="7EEADE00" w14:textId="77777777" w:rsidR="008F1F65" w:rsidRDefault="008F1F65"/>
    <w:p w14:paraId="1353A71B" w14:textId="77777777" w:rsidR="008F1F65" w:rsidRDefault="00A93ECF">
      <w:pPr>
        <w:rPr>
          <w:b/>
        </w:rPr>
      </w:pPr>
      <w:r>
        <w:rPr>
          <w:b/>
        </w:rPr>
        <w:t>Math Achievement: Black/African American</w:t>
      </w:r>
    </w:p>
    <w:p w14:paraId="0B3E6917" w14:textId="77777777" w:rsidR="008F1F65" w:rsidRDefault="00A93ECF">
      <w:pPr>
        <w:jc w:val="center"/>
      </w:pPr>
      <w:r>
        <w:rPr>
          <w:noProof/>
        </w:rPr>
        <w:drawing>
          <wp:inline distT="114300" distB="114300" distL="114300" distR="114300" wp14:anchorId="50D7CAD2" wp14:editId="018CCC8F">
            <wp:extent cx="3009946" cy="3445193"/>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3009946" cy="3445193"/>
                    </a:xfrm>
                    <a:prstGeom prst="rect">
                      <a:avLst/>
                    </a:prstGeom>
                    <a:ln/>
                  </pic:spPr>
                </pic:pic>
              </a:graphicData>
            </a:graphic>
          </wp:inline>
        </w:drawing>
      </w:r>
    </w:p>
    <w:p w14:paraId="74524642" w14:textId="77777777" w:rsidR="008F1F65" w:rsidRDefault="008F1F65">
      <w:pPr>
        <w:rPr>
          <w:b/>
        </w:rPr>
      </w:pPr>
    </w:p>
    <w:p w14:paraId="135E46F1" w14:textId="77777777" w:rsidR="008F1F65" w:rsidRDefault="00A93ECF">
      <w:pPr>
        <w:rPr>
          <w:b/>
        </w:rPr>
      </w:pPr>
      <w:r>
        <w:rPr>
          <w:b/>
        </w:rPr>
        <w:t>North Star Academic Achievement in Reading</w:t>
      </w:r>
    </w:p>
    <w:p w14:paraId="22D453DC" w14:textId="77777777" w:rsidR="008F1F65" w:rsidRDefault="00A93ECF">
      <w:r>
        <w:t>20.9% (or 54) of all Midway Star</w:t>
      </w:r>
      <w:r>
        <w:t xml:space="preserve"> students (258) achieved reading standards in FY2023. Nearly all Midway Star students qualify for Free or Reduced Lunch. 29.4% (or 42,371) of all MN Free and Reduced Lunch students (144,067) achieved standards in math. Both FRP and Black/African American s</w:t>
      </w:r>
      <w:r>
        <w:t>tudents are performing at significantly higher rates than their peers attending Minneapolis Public Schools.</w:t>
      </w:r>
    </w:p>
    <w:tbl>
      <w:tblPr>
        <w:tblStyle w:val="af"/>
        <w:tblW w:w="7695" w:type="dxa"/>
        <w:jc w:val="center"/>
        <w:tblBorders>
          <w:top w:val="nil"/>
          <w:left w:val="nil"/>
          <w:bottom w:val="nil"/>
          <w:right w:val="nil"/>
          <w:insideH w:val="nil"/>
          <w:insideV w:val="nil"/>
        </w:tblBorders>
        <w:tblLayout w:type="fixed"/>
        <w:tblLook w:val="0600" w:firstRow="0" w:lastRow="0" w:firstColumn="0" w:lastColumn="0" w:noHBand="1" w:noVBand="1"/>
      </w:tblPr>
      <w:tblGrid>
        <w:gridCol w:w="2595"/>
        <w:gridCol w:w="1700"/>
        <w:gridCol w:w="1700"/>
        <w:gridCol w:w="1700"/>
      </w:tblGrid>
      <w:tr w:rsidR="008F1F65" w14:paraId="36F21A7A" w14:textId="77777777">
        <w:trPr>
          <w:trHeight w:val="555"/>
          <w:jc w:val="center"/>
        </w:trPr>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6A1DD43" w14:textId="77777777" w:rsidR="008F1F65" w:rsidRDefault="008F1F65">
            <w:pPr>
              <w:spacing w:before="0" w:after="0" w:line="276" w:lineRule="auto"/>
            </w:pPr>
          </w:p>
        </w:tc>
        <w:tc>
          <w:tcPr>
            <w:tcW w:w="17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AB231F9" w14:textId="77777777" w:rsidR="008F1F65" w:rsidRDefault="00A93ECF">
            <w:pPr>
              <w:spacing w:before="0" w:after="0" w:line="276" w:lineRule="auto"/>
            </w:pPr>
            <w:r>
              <w:rPr>
                <w:b/>
              </w:rPr>
              <w:t>Statewide</w:t>
            </w:r>
          </w:p>
        </w:tc>
        <w:tc>
          <w:tcPr>
            <w:tcW w:w="17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134071B" w14:textId="77777777" w:rsidR="008F1F65" w:rsidRDefault="00A93ECF">
            <w:pPr>
              <w:spacing w:before="0" w:after="0" w:line="276" w:lineRule="auto"/>
            </w:pPr>
            <w:r>
              <w:rPr>
                <w:b/>
              </w:rPr>
              <w:t>Midway Star Academy</w:t>
            </w:r>
          </w:p>
        </w:tc>
        <w:tc>
          <w:tcPr>
            <w:tcW w:w="17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40174FF" w14:textId="77777777" w:rsidR="008F1F65" w:rsidRDefault="00A93ECF">
            <w:pPr>
              <w:spacing w:before="0" w:after="0" w:line="276" w:lineRule="auto"/>
              <w:rPr>
                <w:b/>
              </w:rPr>
            </w:pPr>
            <w:r>
              <w:rPr>
                <w:b/>
              </w:rPr>
              <w:t>Minneapolis Public Schools</w:t>
            </w:r>
          </w:p>
        </w:tc>
      </w:tr>
      <w:tr w:rsidR="008F1F65" w14:paraId="1E273DA1" w14:textId="77777777">
        <w:trPr>
          <w:trHeight w:val="30"/>
          <w:jc w:val="center"/>
        </w:trPr>
        <w:tc>
          <w:tcPr>
            <w:tcW w:w="25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EE8ADF" w14:textId="77777777" w:rsidR="008F1F65" w:rsidRDefault="00A93ECF">
            <w:pPr>
              <w:spacing w:before="0" w:after="0" w:line="276" w:lineRule="auto"/>
            </w:pPr>
            <w:r>
              <w:rPr>
                <w:b/>
              </w:rPr>
              <w:t>Reading achievement rate</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524A9A" w14:textId="77777777" w:rsidR="008F1F65" w:rsidRDefault="00A93ECF">
            <w:pPr>
              <w:spacing w:before="0" w:after="0" w:line="276" w:lineRule="auto"/>
              <w:jc w:val="right"/>
            </w:pPr>
            <w:r>
              <w:t>47.6%</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04DBA0" w14:textId="77777777" w:rsidR="008F1F65" w:rsidRDefault="00A93ECF">
            <w:pPr>
              <w:spacing w:before="0" w:after="0" w:line="276" w:lineRule="auto"/>
              <w:jc w:val="right"/>
            </w:pPr>
            <w:r>
              <w:t>20.9%</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6A5AB9" w14:textId="77777777" w:rsidR="008F1F65" w:rsidRDefault="00A93ECF">
            <w:pPr>
              <w:spacing w:before="0" w:after="0" w:line="276" w:lineRule="auto"/>
              <w:jc w:val="right"/>
            </w:pPr>
            <w:r>
              <w:t>38.1%</w:t>
            </w:r>
          </w:p>
        </w:tc>
      </w:tr>
      <w:tr w:rsidR="008F1F65" w14:paraId="1907D161" w14:textId="77777777">
        <w:trPr>
          <w:trHeight w:val="285"/>
          <w:jc w:val="center"/>
        </w:trPr>
        <w:tc>
          <w:tcPr>
            <w:tcW w:w="25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2741BD5" w14:textId="77777777" w:rsidR="008F1F65" w:rsidRDefault="00A93ECF">
            <w:pPr>
              <w:spacing w:before="0" w:after="0" w:line="276" w:lineRule="auto"/>
            </w:pPr>
            <w:r>
              <w:rPr>
                <w:b/>
              </w:rPr>
              <w:t>FRP Students</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5CAC1F" w14:textId="77777777" w:rsidR="008F1F65" w:rsidRDefault="00A93ECF">
            <w:pPr>
              <w:spacing w:before="0" w:after="0" w:line="276" w:lineRule="auto"/>
              <w:jc w:val="right"/>
            </w:pPr>
            <w:r>
              <w:t>31.4%</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43F0C3" w14:textId="77777777" w:rsidR="008F1F65" w:rsidRDefault="00A93ECF">
            <w:pPr>
              <w:spacing w:before="0" w:after="0" w:line="276" w:lineRule="auto"/>
              <w:jc w:val="right"/>
            </w:pPr>
            <w:r>
              <w:t>21.3%</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7837F7" w14:textId="77777777" w:rsidR="008F1F65" w:rsidRDefault="00A93ECF">
            <w:pPr>
              <w:spacing w:before="0" w:after="0" w:line="276" w:lineRule="auto"/>
              <w:jc w:val="right"/>
            </w:pPr>
            <w:r>
              <w:t>16.7%</w:t>
            </w:r>
          </w:p>
        </w:tc>
      </w:tr>
      <w:tr w:rsidR="008F1F65" w14:paraId="6B8D9526" w14:textId="77777777">
        <w:trPr>
          <w:trHeight w:val="285"/>
          <w:jc w:val="center"/>
        </w:trPr>
        <w:tc>
          <w:tcPr>
            <w:tcW w:w="25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F83720" w14:textId="77777777" w:rsidR="008F1F65" w:rsidRDefault="00A93ECF">
            <w:pPr>
              <w:spacing w:before="0" w:after="0" w:line="276" w:lineRule="auto"/>
            </w:pPr>
            <w:r>
              <w:rPr>
                <w:b/>
              </w:rPr>
              <w:t>Black/African</w:t>
            </w:r>
            <w:r>
              <w:rPr>
                <w:b/>
              </w:rPr>
              <w:t xml:space="preserve"> American Students</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67AC00" w14:textId="77777777" w:rsidR="008F1F65" w:rsidRDefault="00A93ECF">
            <w:pPr>
              <w:spacing w:before="0" w:after="0" w:line="276" w:lineRule="auto"/>
              <w:jc w:val="right"/>
            </w:pPr>
            <w:r>
              <w:t>28.1%</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3E72FD" w14:textId="77777777" w:rsidR="008F1F65" w:rsidRDefault="00A93ECF">
            <w:pPr>
              <w:spacing w:before="0" w:after="0" w:line="276" w:lineRule="auto"/>
              <w:jc w:val="right"/>
            </w:pPr>
            <w:r>
              <w:t>20.8%</w:t>
            </w:r>
          </w:p>
        </w:tc>
        <w:tc>
          <w:tcPr>
            <w:tcW w:w="1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CE1878" w14:textId="77777777" w:rsidR="008F1F65" w:rsidRDefault="00A93ECF">
            <w:pPr>
              <w:spacing w:before="0" w:after="0" w:line="276" w:lineRule="auto"/>
              <w:jc w:val="right"/>
            </w:pPr>
            <w:r>
              <w:t>14.5%</w:t>
            </w:r>
          </w:p>
        </w:tc>
      </w:tr>
    </w:tbl>
    <w:p w14:paraId="319FBFAD" w14:textId="77777777" w:rsidR="008F1F65" w:rsidRDefault="008F1F65">
      <w:pPr>
        <w:jc w:val="center"/>
      </w:pPr>
    </w:p>
    <w:p w14:paraId="588926D7" w14:textId="77777777" w:rsidR="008F1F65" w:rsidRDefault="008F1F65">
      <w:pPr>
        <w:jc w:val="center"/>
      </w:pPr>
    </w:p>
    <w:p w14:paraId="20A3DB87" w14:textId="77777777" w:rsidR="008F1F65" w:rsidRDefault="008F1F65">
      <w:pPr>
        <w:jc w:val="center"/>
      </w:pPr>
    </w:p>
    <w:p w14:paraId="49298037" w14:textId="77777777" w:rsidR="008F1F65" w:rsidRDefault="008F1F65">
      <w:pPr>
        <w:jc w:val="center"/>
      </w:pPr>
    </w:p>
    <w:p w14:paraId="5828A455" w14:textId="77777777" w:rsidR="008F1F65" w:rsidRDefault="008F1F65">
      <w:pPr>
        <w:jc w:val="center"/>
      </w:pPr>
    </w:p>
    <w:p w14:paraId="2A352F5D" w14:textId="77777777" w:rsidR="008F1F65" w:rsidRDefault="008F1F65">
      <w:pPr>
        <w:jc w:val="center"/>
      </w:pPr>
    </w:p>
    <w:p w14:paraId="5566DE7F" w14:textId="77777777" w:rsidR="008F1F65" w:rsidRDefault="008F1F65">
      <w:pPr>
        <w:jc w:val="center"/>
      </w:pPr>
    </w:p>
    <w:p w14:paraId="66729490" w14:textId="77777777" w:rsidR="008F1F65" w:rsidRDefault="008F1F65">
      <w:pPr>
        <w:jc w:val="center"/>
      </w:pPr>
    </w:p>
    <w:p w14:paraId="54BA3DC4" w14:textId="77777777" w:rsidR="008F1F65" w:rsidRDefault="00A93ECF">
      <w:pPr>
        <w:rPr>
          <w:b/>
        </w:rPr>
      </w:pPr>
      <w:r>
        <w:rPr>
          <w:b/>
        </w:rPr>
        <w:t>Reading Achievement: Free Reduced Price Meals</w:t>
      </w:r>
    </w:p>
    <w:p w14:paraId="07E05FCC" w14:textId="77777777" w:rsidR="008F1F65" w:rsidRDefault="00A93ECF">
      <w:pPr>
        <w:jc w:val="center"/>
      </w:pPr>
      <w:r>
        <w:rPr>
          <w:noProof/>
        </w:rPr>
        <w:drawing>
          <wp:inline distT="114300" distB="114300" distL="114300" distR="114300" wp14:anchorId="11903D81" wp14:editId="65943024">
            <wp:extent cx="2397200" cy="3006261"/>
            <wp:effectExtent l="0" t="0" r="0" b="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a:stretch>
                      <a:fillRect/>
                    </a:stretch>
                  </pic:blipFill>
                  <pic:spPr>
                    <a:xfrm>
                      <a:off x="0" y="0"/>
                      <a:ext cx="2397200" cy="3006261"/>
                    </a:xfrm>
                    <a:prstGeom prst="rect">
                      <a:avLst/>
                    </a:prstGeom>
                    <a:ln/>
                  </pic:spPr>
                </pic:pic>
              </a:graphicData>
            </a:graphic>
          </wp:inline>
        </w:drawing>
      </w:r>
    </w:p>
    <w:p w14:paraId="45C7D58C" w14:textId="77777777" w:rsidR="008F1F65" w:rsidRDefault="00A93ECF">
      <w:pPr>
        <w:rPr>
          <w:b/>
        </w:rPr>
      </w:pPr>
      <w:r>
        <w:rPr>
          <w:b/>
        </w:rPr>
        <w:t>Reading Achievement: Black/African American</w:t>
      </w:r>
    </w:p>
    <w:p w14:paraId="1E583DCB" w14:textId="77777777" w:rsidR="008F1F65" w:rsidRDefault="00A93ECF">
      <w:pPr>
        <w:jc w:val="center"/>
        <w:rPr>
          <w:b/>
        </w:rPr>
      </w:pPr>
      <w:r>
        <w:rPr>
          <w:b/>
          <w:noProof/>
        </w:rPr>
        <w:drawing>
          <wp:inline distT="114300" distB="114300" distL="114300" distR="114300" wp14:anchorId="0107B5DA" wp14:editId="1FD8230C">
            <wp:extent cx="3041105" cy="3509647"/>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3041105" cy="3509647"/>
                    </a:xfrm>
                    <a:prstGeom prst="rect">
                      <a:avLst/>
                    </a:prstGeom>
                    <a:ln/>
                  </pic:spPr>
                </pic:pic>
              </a:graphicData>
            </a:graphic>
          </wp:inline>
        </w:drawing>
      </w:r>
    </w:p>
    <w:p w14:paraId="3A4757BC" w14:textId="77777777" w:rsidR="008F1F65" w:rsidRDefault="00A93ECF">
      <w:pPr>
        <w:jc w:val="center"/>
        <w:rPr>
          <w:b/>
        </w:rPr>
      </w:pPr>
      <w:r>
        <w:rPr>
          <w:b/>
        </w:rPr>
        <w:t xml:space="preserve"> </w:t>
      </w:r>
    </w:p>
    <w:p w14:paraId="5DFD899B" w14:textId="77777777" w:rsidR="008F1F65" w:rsidRDefault="008F1F65">
      <w:pPr>
        <w:rPr>
          <w:b/>
        </w:rPr>
      </w:pPr>
    </w:p>
    <w:p w14:paraId="6294F5FE" w14:textId="77777777" w:rsidR="008F1F65" w:rsidRDefault="00A93ECF">
      <w:pPr>
        <w:rPr>
          <w:b/>
        </w:rPr>
      </w:pPr>
      <w:r>
        <w:rPr>
          <w:b/>
        </w:rPr>
        <w:t>North Star Academic Progress</w:t>
      </w:r>
    </w:p>
    <w:p w14:paraId="07AE06B1" w14:textId="77777777" w:rsidR="008F1F65" w:rsidRDefault="00A93ECF">
      <w:pPr>
        <w:rPr>
          <w:b/>
        </w:rPr>
      </w:pPr>
      <w:r>
        <w:rPr>
          <w:b/>
        </w:rPr>
        <w:t>Math academic progress</w:t>
      </w:r>
    </w:p>
    <w:p w14:paraId="3A43599E" w14:textId="77777777" w:rsidR="008F1F65" w:rsidRDefault="00A93ECF">
      <w:r>
        <w:t xml:space="preserve">A higher percentage of students at Midway Star Academy are improving their achievement levels when compared to students statewide. This trend holds true for all students as well as FRP students. </w:t>
      </w:r>
    </w:p>
    <w:p w14:paraId="44D1C768" w14:textId="77777777" w:rsidR="008F1F65" w:rsidRDefault="00A93ECF">
      <w:r>
        <w:t>An estimated 25% of students at Midway Star maintained their</w:t>
      </w:r>
      <w:r>
        <w:t xml:space="preserve"> achievement levels. When compared to students statewide, Midway Star appears to be maintaining achievement levels at a lower percentage. However, almost 100% of students attending Midway Star qualify for Free and/or Reduced Programs. When FRP students at </w:t>
      </w:r>
      <w:r>
        <w:t>Midway Star are compared to FRP students statewide, that gap decreases greatly. Midway Star is only 2.7% points less than the statewide level.</w:t>
      </w:r>
    </w:p>
    <w:p w14:paraId="3EDBC5C9" w14:textId="77777777" w:rsidR="008F1F65" w:rsidRDefault="00A93ECF">
      <w:r>
        <w:t>Overall, more than half the students (55.8%) are maintaining or improving achievement levels in math. These numbe</w:t>
      </w:r>
      <w:r>
        <w:t>rs are similar to the state where 56.4% of students maintained or improved. However, only 41.4% of FRP students statewide maintained or improved their achievement levels compared to 56.2% of FRP students attending Midway Star. The gap between the two perce</w:t>
      </w:r>
      <w:r>
        <w:t xml:space="preserve">ntages indicates that Midway Star’s educational programs and strategies may be more successful in helping FRP students. </w:t>
      </w:r>
    </w:p>
    <w:p w14:paraId="103F842B" w14:textId="77777777" w:rsidR="008F1F65" w:rsidRDefault="008F1F65"/>
    <w:tbl>
      <w:tblPr>
        <w:tblStyle w:val="af0"/>
        <w:tblW w:w="9936" w:type="dxa"/>
        <w:tblBorders>
          <w:top w:val="nil"/>
          <w:left w:val="nil"/>
          <w:bottom w:val="nil"/>
          <w:right w:val="nil"/>
          <w:insideH w:val="nil"/>
          <w:insideV w:val="nil"/>
        </w:tblBorders>
        <w:tblLayout w:type="fixed"/>
        <w:tblLook w:val="0600" w:firstRow="0" w:lastRow="0" w:firstColumn="0" w:lastColumn="0" w:noHBand="1" w:noVBand="1"/>
      </w:tblPr>
      <w:tblGrid>
        <w:gridCol w:w="4108"/>
        <w:gridCol w:w="804"/>
        <w:gridCol w:w="1249"/>
        <w:gridCol w:w="1249"/>
        <w:gridCol w:w="1193"/>
        <w:gridCol w:w="1333"/>
      </w:tblGrid>
      <w:tr w:rsidR="008F1F65" w14:paraId="32AAE1AB" w14:textId="77777777">
        <w:trPr>
          <w:trHeight w:val="255"/>
        </w:trPr>
        <w:tc>
          <w:tcPr>
            <w:tcW w:w="41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FBE186B" w14:textId="77777777" w:rsidR="008F1F65" w:rsidRDefault="008F1F65">
            <w:pPr>
              <w:spacing w:before="0" w:after="0" w:line="276" w:lineRule="auto"/>
            </w:pPr>
          </w:p>
        </w:tc>
        <w:tc>
          <w:tcPr>
            <w:tcW w:w="80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ABBC6EA" w14:textId="77777777" w:rsidR="008F1F65" w:rsidRDefault="008F1F65">
            <w:pPr>
              <w:spacing w:before="0" w:after="0" w:line="276" w:lineRule="auto"/>
            </w:pPr>
          </w:p>
        </w:tc>
        <w:tc>
          <w:tcPr>
            <w:tcW w:w="124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0CAFD90" w14:textId="77777777" w:rsidR="008F1F65" w:rsidRDefault="00A93ECF">
            <w:pPr>
              <w:spacing w:before="0" w:after="0" w:line="276" w:lineRule="auto"/>
            </w:pPr>
            <w:r>
              <w:rPr>
                <w:b/>
              </w:rPr>
              <w:t>Statewide (All students)</w:t>
            </w:r>
          </w:p>
        </w:tc>
        <w:tc>
          <w:tcPr>
            <w:tcW w:w="124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66E4F22" w14:textId="77777777" w:rsidR="008F1F65" w:rsidRDefault="00A93ECF">
            <w:pPr>
              <w:spacing w:before="0" w:after="0" w:line="276" w:lineRule="auto"/>
              <w:rPr>
                <w:b/>
              </w:rPr>
            </w:pPr>
            <w:r>
              <w:rPr>
                <w:b/>
              </w:rPr>
              <w:t>Statewide (FRP students)</w:t>
            </w:r>
          </w:p>
        </w:tc>
        <w:tc>
          <w:tcPr>
            <w:tcW w:w="119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0DEB2AE" w14:textId="77777777" w:rsidR="008F1F65" w:rsidRDefault="00A93ECF">
            <w:pPr>
              <w:spacing w:before="0" w:after="0" w:line="276" w:lineRule="auto"/>
            </w:pPr>
            <w:r>
              <w:rPr>
                <w:b/>
              </w:rPr>
              <w:t>Midway Star Academy (All students)</w:t>
            </w:r>
          </w:p>
        </w:tc>
        <w:tc>
          <w:tcPr>
            <w:tcW w:w="133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A798332" w14:textId="77777777" w:rsidR="008F1F65" w:rsidRDefault="00A93ECF">
            <w:pPr>
              <w:spacing w:before="0" w:after="0" w:line="276" w:lineRule="auto"/>
              <w:rPr>
                <w:b/>
              </w:rPr>
            </w:pPr>
            <w:r>
              <w:rPr>
                <w:b/>
              </w:rPr>
              <w:t>Midway Star Academy (FRP students)</w:t>
            </w:r>
          </w:p>
        </w:tc>
      </w:tr>
      <w:tr w:rsidR="008F1F65" w14:paraId="40E97B95" w14:textId="77777777">
        <w:trPr>
          <w:trHeight w:val="25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A0220E" w14:textId="77777777" w:rsidR="008F1F65" w:rsidRDefault="00A93ECF">
            <w:pPr>
              <w:spacing w:before="0" w:after="0" w:line="276" w:lineRule="auto"/>
            </w:pPr>
            <w:r>
              <w:rPr>
                <w:b/>
              </w:rPr>
              <w:t>Achievement</w:t>
            </w:r>
            <w:r>
              <w:rPr>
                <w:b/>
              </w:rPr>
              <w:t xml:space="preserve"> level improved</w:t>
            </w:r>
          </w:p>
        </w:tc>
        <w:tc>
          <w:tcPr>
            <w:tcW w:w="8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47511E" w14:textId="77777777" w:rsidR="008F1F65" w:rsidRDefault="00A93ECF">
            <w:pPr>
              <w:spacing w:before="0" w:after="0" w:line="276" w:lineRule="auto"/>
            </w:pPr>
            <w:r>
              <w:t>Count</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FFEA88" w14:textId="77777777" w:rsidR="008F1F65" w:rsidRDefault="00A93ECF">
            <w:pPr>
              <w:spacing w:before="0" w:after="0" w:line="276" w:lineRule="auto"/>
              <w:jc w:val="center"/>
            </w:pPr>
            <w:r>
              <w:t>41,951</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D515FC" w14:textId="77777777" w:rsidR="008F1F65" w:rsidRDefault="00A93ECF">
            <w:pPr>
              <w:spacing w:before="0" w:after="0" w:line="276" w:lineRule="auto"/>
              <w:jc w:val="center"/>
            </w:pPr>
            <w:r>
              <w:t>16,674</w:t>
            </w:r>
          </w:p>
        </w:tc>
        <w:tc>
          <w:tcPr>
            <w:tcW w:w="11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B92F54" w14:textId="77777777" w:rsidR="008F1F65" w:rsidRDefault="00A93ECF">
            <w:pPr>
              <w:spacing w:before="0" w:after="0" w:line="276" w:lineRule="auto"/>
              <w:jc w:val="center"/>
            </w:pPr>
            <w:r>
              <w:t>35</w:t>
            </w:r>
          </w:p>
        </w:tc>
        <w:tc>
          <w:tcPr>
            <w:tcW w:w="13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5967A2" w14:textId="77777777" w:rsidR="008F1F65" w:rsidRDefault="00A93ECF">
            <w:pPr>
              <w:spacing w:before="0" w:after="0" w:line="276" w:lineRule="auto"/>
              <w:jc w:val="center"/>
            </w:pPr>
            <w:r>
              <w:t>35</w:t>
            </w:r>
          </w:p>
        </w:tc>
      </w:tr>
      <w:tr w:rsidR="008F1F65" w14:paraId="668CE754" w14:textId="77777777">
        <w:trPr>
          <w:trHeight w:val="28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36D2C7" w14:textId="77777777" w:rsidR="008F1F65" w:rsidRDefault="008F1F65">
            <w:pPr>
              <w:spacing w:before="0" w:after="0" w:line="276" w:lineRule="auto"/>
            </w:pPr>
          </w:p>
        </w:tc>
        <w:tc>
          <w:tcPr>
            <w:tcW w:w="8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40F95B" w14:textId="77777777" w:rsidR="008F1F65" w:rsidRDefault="00A93ECF">
            <w:pPr>
              <w:spacing w:before="0" w:after="0" w:line="276" w:lineRule="auto"/>
            </w:pPr>
            <w:r>
              <w:t>Percent</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AAE277" w14:textId="77777777" w:rsidR="008F1F65" w:rsidRDefault="00A93ECF">
            <w:pPr>
              <w:spacing w:before="0" w:after="0" w:line="276" w:lineRule="auto"/>
              <w:jc w:val="center"/>
            </w:pPr>
            <w:r>
              <w:t>14.8%</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BEB0DE" w14:textId="77777777" w:rsidR="008F1F65" w:rsidRDefault="00A93ECF">
            <w:pPr>
              <w:spacing w:before="0" w:after="0" w:line="276" w:lineRule="auto"/>
              <w:jc w:val="center"/>
            </w:pPr>
            <w:r>
              <w:t>13.7%</w:t>
            </w:r>
          </w:p>
        </w:tc>
        <w:tc>
          <w:tcPr>
            <w:tcW w:w="11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9412FD" w14:textId="77777777" w:rsidR="008F1F65" w:rsidRDefault="00A93ECF">
            <w:pPr>
              <w:spacing w:before="0" w:after="0" w:line="276" w:lineRule="auto"/>
              <w:jc w:val="center"/>
            </w:pPr>
            <w:r>
              <w:t>31.0%</w:t>
            </w:r>
          </w:p>
        </w:tc>
        <w:tc>
          <w:tcPr>
            <w:tcW w:w="13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A91B67" w14:textId="77777777" w:rsidR="008F1F65" w:rsidRDefault="00A93ECF">
            <w:pPr>
              <w:spacing w:before="0" w:after="0" w:line="276" w:lineRule="auto"/>
              <w:jc w:val="center"/>
            </w:pPr>
            <w:r>
              <w:t>31.3%</w:t>
            </w:r>
          </w:p>
        </w:tc>
      </w:tr>
      <w:tr w:rsidR="008F1F65" w14:paraId="0A037209" w14:textId="77777777">
        <w:trPr>
          <w:trHeight w:val="40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6936219" w14:textId="77777777" w:rsidR="008F1F65" w:rsidRDefault="00A93ECF">
            <w:pPr>
              <w:spacing w:before="0" w:after="0" w:line="276" w:lineRule="auto"/>
            </w:pPr>
            <w:r>
              <w:rPr>
                <w:b/>
              </w:rPr>
              <w:t>Achievement level maintained</w:t>
            </w:r>
          </w:p>
        </w:tc>
        <w:tc>
          <w:tcPr>
            <w:tcW w:w="8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273818" w14:textId="77777777" w:rsidR="008F1F65" w:rsidRDefault="00A93ECF">
            <w:pPr>
              <w:spacing w:before="0" w:after="0" w:line="276" w:lineRule="auto"/>
            </w:pPr>
            <w:r>
              <w:t>Count</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9FB07C" w14:textId="77777777" w:rsidR="008F1F65" w:rsidRDefault="00A93ECF">
            <w:pPr>
              <w:spacing w:before="0" w:after="0" w:line="276" w:lineRule="auto"/>
              <w:jc w:val="center"/>
            </w:pPr>
            <w:r>
              <w:t>117,331</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424EA1" w14:textId="77777777" w:rsidR="008F1F65" w:rsidRDefault="00A93ECF">
            <w:pPr>
              <w:spacing w:before="0" w:after="0" w:line="276" w:lineRule="auto"/>
              <w:jc w:val="center"/>
            </w:pPr>
            <w:r>
              <w:t>33,730</w:t>
            </w:r>
          </w:p>
        </w:tc>
        <w:tc>
          <w:tcPr>
            <w:tcW w:w="11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CF3832" w14:textId="77777777" w:rsidR="008F1F65" w:rsidRDefault="00A93ECF">
            <w:pPr>
              <w:spacing w:before="0" w:after="0" w:line="276" w:lineRule="auto"/>
              <w:jc w:val="center"/>
            </w:pPr>
            <w:r>
              <w:t>28</w:t>
            </w:r>
          </w:p>
        </w:tc>
        <w:tc>
          <w:tcPr>
            <w:tcW w:w="13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ABE1D5" w14:textId="77777777" w:rsidR="008F1F65" w:rsidRDefault="00A93ECF">
            <w:pPr>
              <w:spacing w:before="0" w:after="0" w:line="276" w:lineRule="auto"/>
              <w:jc w:val="center"/>
            </w:pPr>
            <w:r>
              <w:t>28</w:t>
            </w:r>
          </w:p>
        </w:tc>
      </w:tr>
      <w:tr w:rsidR="008F1F65" w14:paraId="6E75A67F" w14:textId="77777777">
        <w:trPr>
          <w:trHeight w:val="28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3A8BF3" w14:textId="77777777" w:rsidR="008F1F65" w:rsidRDefault="008F1F65">
            <w:pPr>
              <w:spacing w:before="0" w:after="0" w:line="276" w:lineRule="auto"/>
            </w:pPr>
          </w:p>
        </w:tc>
        <w:tc>
          <w:tcPr>
            <w:tcW w:w="8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17CA75" w14:textId="77777777" w:rsidR="008F1F65" w:rsidRDefault="00A93ECF">
            <w:pPr>
              <w:spacing w:before="0" w:after="0" w:line="276" w:lineRule="auto"/>
            </w:pPr>
            <w:r>
              <w:t>Percent</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BEDAE5" w14:textId="77777777" w:rsidR="008F1F65" w:rsidRDefault="00A93ECF">
            <w:pPr>
              <w:spacing w:before="0" w:after="0" w:line="276" w:lineRule="auto"/>
              <w:jc w:val="center"/>
            </w:pPr>
            <w:r>
              <w:t>41.5%</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E06EB7" w14:textId="77777777" w:rsidR="008F1F65" w:rsidRDefault="00A93ECF">
            <w:pPr>
              <w:spacing w:before="0" w:after="0" w:line="276" w:lineRule="auto"/>
              <w:jc w:val="center"/>
            </w:pPr>
            <w:r>
              <w:t>27.7%</w:t>
            </w:r>
          </w:p>
        </w:tc>
        <w:tc>
          <w:tcPr>
            <w:tcW w:w="11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042F21" w14:textId="77777777" w:rsidR="008F1F65" w:rsidRDefault="00A93ECF">
            <w:pPr>
              <w:spacing w:before="0" w:after="0" w:line="276" w:lineRule="auto"/>
              <w:jc w:val="center"/>
            </w:pPr>
            <w:r>
              <w:t>24.8%</w:t>
            </w:r>
          </w:p>
        </w:tc>
        <w:tc>
          <w:tcPr>
            <w:tcW w:w="13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90FE38" w14:textId="77777777" w:rsidR="008F1F65" w:rsidRDefault="00A93ECF">
            <w:pPr>
              <w:spacing w:before="0" w:after="0" w:line="276" w:lineRule="auto"/>
              <w:jc w:val="center"/>
            </w:pPr>
            <w:r>
              <w:t>25.0%</w:t>
            </w:r>
          </w:p>
        </w:tc>
      </w:tr>
      <w:tr w:rsidR="008F1F65" w14:paraId="5964E81A" w14:textId="77777777">
        <w:trPr>
          <w:trHeight w:val="240"/>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815597" w14:textId="77777777" w:rsidR="008F1F65" w:rsidRDefault="00A93ECF">
            <w:pPr>
              <w:spacing w:before="0" w:after="0" w:line="276" w:lineRule="auto"/>
            </w:pPr>
            <w:r>
              <w:rPr>
                <w:b/>
              </w:rPr>
              <w:t>Achievement level decreased or stayed "does not meet standards"</w:t>
            </w:r>
          </w:p>
        </w:tc>
        <w:tc>
          <w:tcPr>
            <w:tcW w:w="8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BD5AA6" w14:textId="77777777" w:rsidR="008F1F65" w:rsidRDefault="00A93ECF">
            <w:pPr>
              <w:spacing w:before="0" w:after="0" w:line="276" w:lineRule="auto"/>
            </w:pPr>
            <w:r>
              <w:t>Count</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4B4F25" w14:textId="77777777" w:rsidR="008F1F65" w:rsidRDefault="00A93ECF">
            <w:pPr>
              <w:spacing w:before="0" w:after="0" w:line="276" w:lineRule="auto"/>
              <w:jc w:val="center"/>
            </w:pPr>
            <w:r>
              <w:t>123,370</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282B29" w14:textId="77777777" w:rsidR="008F1F65" w:rsidRDefault="00A93ECF">
            <w:pPr>
              <w:spacing w:before="0" w:after="0" w:line="276" w:lineRule="auto"/>
              <w:jc w:val="center"/>
            </w:pPr>
            <w:r>
              <w:t>71,431</w:t>
            </w:r>
          </w:p>
        </w:tc>
        <w:tc>
          <w:tcPr>
            <w:tcW w:w="11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0CB33D" w14:textId="77777777" w:rsidR="008F1F65" w:rsidRDefault="00A93ECF">
            <w:pPr>
              <w:spacing w:before="0" w:after="0" w:line="276" w:lineRule="auto"/>
              <w:jc w:val="center"/>
            </w:pPr>
            <w:r>
              <w:t>50</w:t>
            </w:r>
          </w:p>
        </w:tc>
        <w:tc>
          <w:tcPr>
            <w:tcW w:w="13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4501DB" w14:textId="77777777" w:rsidR="008F1F65" w:rsidRDefault="00A93ECF">
            <w:pPr>
              <w:spacing w:before="0" w:after="0" w:line="276" w:lineRule="auto"/>
              <w:jc w:val="center"/>
            </w:pPr>
            <w:r>
              <w:t>49</w:t>
            </w:r>
          </w:p>
        </w:tc>
      </w:tr>
      <w:tr w:rsidR="008F1F65" w14:paraId="066D35EB" w14:textId="77777777">
        <w:trPr>
          <w:trHeight w:val="28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291A78" w14:textId="77777777" w:rsidR="008F1F65" w:rsidRDefault="008F1F65">
            <w:pPr>
              <w:spacing w:before="0" w:after="0" w:line="276" w:lineRule="auto"/>
            </w:pPr>
          </w:p>
        </w:tc>
        <w:tc>
          <w:tcPr>
            <w:tcW w:w="8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E92C16" w14:textId="77777777" w:rsidR="008F1F65" w:rsidRDefault="00A93ECF">
            <w:pPr>
              <w:spacing w:before="0" w:after="0" w:line="276" w:lineRule="auto"/>
            </w:pPr>
            <w:r>
              <w:t>Percent</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A4D0E34" w14:textId="77777777" w:rsidR="008F1F65" w:rsidRDefault="00A93ECF">
            <w:pPr>
              <w:spacing w:before="0" w:after="0" w:line="276" w:lineRule="auto"/>
              <w:jc w:val="center"/>
            </w:pPr>
            <w:r>
              <w:t>43.6%</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269BEF" w14:textId="77777777" w:rsidR="008F1F65" w:rsidRDefault="00A93ECF">
            <w:pPr>
              <w:spacing w:before="0" w:after="0" w:line="276" w:lineRule="auto"/>
              <w:jc w:val="center"/>
            </w:pPr>
            <w:r>
              <w:t>58.6%</w:t>
            </w:r>
          </w:p>
        </w:tc>
        <w:tc>
          <w:tcPr>
            <w:tcW w:w="11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38FEC3" w14:textId="77777777" w:rsidR="008F1F65" w:rsidRDefault="00A93ECF">
            <w:pPr>
              <w:spacing w:before="0" w:after="0" w:line="276" w:lineRule="auto"/>
              <w:jc w:val="center"/>
            </w:pPr>
            <w:r>
              <w:t>44.2%</w:t>
            </w:r>
          </w:p>
        </w:tc>
        <w:tc>
          <w:tcPr>
            <w:tcW w:w="13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9237A2" w14:textId="77777777" w:rsidR="008F1F65" w:rsidRDefault="00A93ECF">
            <w:pPr>
              <w:spacing w:before="0" w:after="0" w:line="276" w:lineRule="auto"/>
              <w:jc w:val="center"/>
            </w:pPr>
            <w:r>
              <w:t>43.8%</w:t>
            </w:r>
          </w:p>
        </w:tc>
      </w:tr>
      <w:tr w:rsidR="008F1F65" w14:paraId="5D5D7D03" w14:textId="77777777">
        <w:trPr>
          <w:trHeight w:val="240"/>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6BA39B6" w14:textId="77777777" w:rsidR="008F1F65" w:rsidRDefault="00A93ECF">
            <w:pPr>
              <w:spacing w:before="0" w:after="0" w:line="276" w:lineRule="auto"/>
            </w:pPr>
            <w:r>
              <w:rPr>
                <w:b/>
              </w:rPr>
              <w:t>Total count of students</w:t>
            </w:r>
          </w:p>
        </w:tc>
        <w:tc>
          <w:tcPr>
            <w:tcW w:w="8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44BD94" w14:textId="77777777" w:rsidR="008F1F65" w:rsidRDefault="00A93ECF">
            <w:pPr>
              <w:spacing w:before="0" w:after="0" w:line="276" w:lineRule="auto"/>
            </w:pPr>
            <w:r>
              <w:t>Count</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29B506" w14:textId="77777777" w:rsidR="008F1F65" w:rsidRDefault="00A93ECF">
            <w:pPr>
              <w:spacing w:before="0" w:after="0" w:line="276" w:lineRule="auto"/>
              <w:jc w:val="right"/>
            </w:pPr>
            <w:r>
              <w:t>282,652</w:t>
            </w:r>
          </w:p>
        </w:tc>
        <w:tc>
          <w:tcPr>
            <w:tcW w:w="1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12945A" w14:textId="77777777" w:rsidR="008F1F65" w:rsidRDefault="00A93ECF">
            <w:pPr>
              <w:spacing w:before="0" w:after="0" w:line="276" w:lineRule="auto"/>
              <w:jc w:val="right"/>
            </w:pPr>
            <w:r>
              <w:t>121,835</w:t>
            </w:r>
          </w:p>
        </w:tc>
        <w:tc>
          <w:tcPr>
            <w:tcW w:w="119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D20D20" w14:textId="77777777" w:rsidR="008F1F65" w:rsidRDefault="00A93ECF">
            <w:pPr>
              <w:spacing w:before="0" w:after="0" w:line="276" w:lineRule="auto"/>
              <w:jc w:val="right"/>
            </w:pPr>
            <w:r>
              <w:t>113</w:t>
            </w:r>
          </w:p>
        </w:tc>
        <w:tc>
          <w:tcPr>
            <w:tcW w:w="13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4E4298" w14:textId="77777777" w:rsidR="008F1F65" w:rsidRDefault="00A93ECF">
            <w:pPr>
              <w:spacing w:before="0" w:after="0" w:line="276" w:lineRule="auto"/>
              <w:jc w:val="right"/>
            </w:pPr>
            <w:r>
              <w:t>112</w:t>
            </w:r>
          </w:p>
        </w:tc>
      </w:tr>
    </w:tbl>
    <w:p w14:paraId="6691B3FB" w14:textId="77777777" w:rsidR="008F1F65" w:rsidRDefault="00A93ECF">
      <w:pPr>
        <w:jc w:val="center"/>
      </w:pPr>
      <w:r>
        <w:rPr>
          <w:noProof/>
        </w:rPr>
        <w:lastRenderedPageBreak/>
        <w:drawing>
          <wp:inline distT="114300" distB="114300" distL="114300" distR="114300" wp14:anchorId="41C53557" wp14:editId="459C0F81">
            <wp:extent cx="2862628" cy="3237856"/>
            <wp:effectExtent l="0" t="0" r="0" b="0"/>
            <wp:docPr id="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2862628" cy="3237856"/>
                    </a:xfrm>
                    <a:prstGeom prst="rect">
                      <a:avLst/>
                    </a:prstGeom>
                    <a:ln/>
                  </pic:spPr>
                </pic:pic>
              </a:graphicData>
            </a:graphic>
          </wp:inline>
        </w:drawing>
      </w:r>
    </w:p>
    <w:p w14:paraId="7EB2807E" w14:textId="77777777" w:rsidR="008F1F65" w:rsidRDefault="00A93ECF">
      <w:pPr>
        <w:rPr>
          <w:b/>
        </w:rPr>
      </w:pPr>
      <w:r>
        <w:rPr>
          <w:b/>
        </w:rPr>
        <w:t>Reading academic progress</w:t>
      </w:r>
    </w:p>
    <w:p w14:paraId="20F85996" w14:textId="77777777" w:rsidR="008F1F65" w:rsidRDefault="00A93ECF">
      <w:r>
        <w:t xml:space="preserve">At both the state and Midway Star Academy level, FRP students generally had slightly higher percentage points of improvement in their </w:t>
      </w:r>
      <w:r>
        <w:t>achievement levels compared to all students. In both data sets, students at Midway Star had a higher percentage of students improving their reading achievement levels.</w:t>
      </w:r>
    </w:p>
    <w:p w14:paraId="7291940C" w14:textId="77777777" w:rsidR="008F1F65" w:rsidRDefault="00A93ECF">
      <w:r>
        <w:t>When comparing all students, the state had a higher percentage of students maintaining t</w:t>
      </w:r>
      <w:r>
        <w:t>heir achievement levels. When we compare FRP students, we see that percentage is almost the same.</w:t>
      </w:r>
    </w:p>
    <w:p w14:paraId="55E99847" w14:textId="77777777" w:rsidR="008F1F65" w:rsidRDefault="00A93ECF">
      <w:r>
        <w:t>Overall, the statewide dataset shows that a higher percentage of students decreased their achievement levels compared to Midway Star Academy. Overall, 53.4% o</w:t>
      </w:r>
      <w:r>
        <w:t>f FRP Midway students either maintained or improved their reading achievement levels vs. only 48.1% of FRP students statewide. This suggests that in terms of reading achievement, FRP students at Midway Star Academy are performing relatively better than the</w:t>
      </w:r>
      <w:r>
        <w:t>ir counterparts across the state.</w:t>
      </w:r>
    </w:p>
    <w:tbl>
      <w:tblPr>
        <w:tblStyle w:val="af1"/>
        <w:tblW w:w="9936" w:type="dxa"/>
        <w:tblBorders>
          <w:top w:val="nil"/>
          <w:left w:val="nil"/>
          <w:bottom w:val="nil"/>
          <w:right w:val="nil"/>
          <w:insideH w:val="nil"/>
          <w:insideV w:val="nil"/>
        </w:tblBorders>
        <w:tblLayout w:type="fixed"/>
        <w:tblLook w:val="0600" w:firstRow="0" w:lastRow="0" w:firstColumn="0" w:lastColumn="0" w:noHBand="1" w:noVBand="1"/>
      </w:tblPr>
      <w:tblGrid>
        <w:gridCol w:w="4108"/>
        <w:gridCol w:w="804"/>
        <w:gridCol w:w="1249"/>
        <w:gridCol w:w="1249"/>
        <w:gridCol w:w="1193"/>
        <w:gridCol w:w="1333"/>
      </w:tblGrid>
      <w:tr w:rsidR="008F1F65" w14:paraId="086F3B59" w14:textId="77777777">
        <w:trPr>
          <w:trHeight w:val="255"/>
        </w:trPr>
        <w:tc>
          <w:tcPr>
            <w:tcW w:w="41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D83C8CF" w14:textId="77777777" w:rsidR="008F1F65" w:rsidRDefault="008F1F65">
            <w:pPr>
              <w:spacing w:before="0" w:after="0" w:line="276" w:lineRule="auto"/>
            </w:pPr>
          </w:p>
        </w:tc>
        <w:tc>
          <w:tcPr>
            <w:tcW w:w="80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3BBB86B" w14:textId="77777777" w:rsidR="008F1F65" w:rsidRDefault="008F1F65">
            <w:pPr>
              <w:spacing w:before="0" w:after="0" w:line="276" w:lineRule="auto"/>
            </w:pPr>
          </w:p>
        </w:tc>
        <w:tc>
          <w:tcPr>
            <w:tcW w:w="1248" w:type="dxa"/>
            <w:tcBorders>
              <w:top w:val="single" w:sz="6" w:space="0" w:color="000000"/>
              <w:left w:val="single" w:sz="6" w:space="0" w:color="CCCCCC"/>
              <w:bottom w:val="single" w:sz="8" w:space="0" w:color="000000"/>
              <w:right w:val="single" w:sz="6" w:space="0" w:color="000000"/>
            </w:tcBorders>
            <w:tcMar>
              <w:top w:w="0" w:type="dxa"/>
              <w:left w:w="40" w:type="dxa"/>
              <w:bottom w:w="0" w:type="dxa"/>
              <w:right w:w="40" w:type="dxa"/>
            </w:tcMar>
            <w:vAlign w:val="bottom"/>
          </w:tcPr>
          <w:p w14:paraId="139EA73B" w14:textId="77777777" w:rsidR="008F1F65" w:rsidRDefault="00A93ECF">
            <w:pPr>
              <w:spacing w:before="0" w:after="0" w:line="276" w:lineRule="auto"/>
            </w:pPr>
            <w:r>
              <w:rPr>
                <w:b/>
              </w:rPr>
              <w:t>Statewide (All students)</w:t>
            </w:r>
          </w:p>
        </w:tc>
        <w:tc>
          <w:tcPr>
            <w:tcW w:w="1248" w:type="dxa"/>
            <w:tcBorders>
              <w:top w:val="single" w:sz="6" w:space="0" w:color="000000"/>
              <w:left w:val="single" w:sz="6" w:space="0" w:color="CCCCCC"/>
              <w:bottom w:val="single" w:sz="8" w:space="0" w:color="000000"/>
              <w:right w:val="single" w:sz="6" w:space="0" w:color="000000"/>
            </w:tcBorders>
            <w:tcMar>
              <w:top w:w="0" w:type="dxa"/>
              <w:left w:w="40" w:type="dxa"/>
              <w:bottom w:w="0" w:type="dxa"/>
              <w:right w:w="40" w:type="dxa"/>
            </w:tcMar>
            <w:vAlign w:val="bottom"/>
          </w:tcPr>
          <w:p w14:paraId="48824B6A" w14:textId="77777777" w:rsidR="008F1F65" w:rsidRDefault="00A93ECF">
            <w:pPr>
              <w:spacing w:before="0" w:after="0" w:line="276" w:lineRule="auto"/>
              <w:rPr>
                <w:b/>
              </w:rPr>
            </w:pPr>
            <w:r>
              <w:rPr>
                <w:b/>
              </w:rPr>
              <w:t>Statewide (FRP students)</w:t>
            </w:r>
          </w:p>
        </w:tc>
        <w:tc>
          <w:tcPr>
            <w:tcW w:w="1193" w:type="dxa"/>
            <w:tcBorders>
              <w:top w:val="single" w:sz="6" w:space="0" w:color="000000"/>
              <w:left w:val="single" w:sz="6" w:space="0" w:color="CCCCCC"/>
              <w:bottom w:val="single" w:sz="8" w:space="0" w:color="000000"/>
              <w:right w:val="single" w:sz="6" w:space="0" w:color="000000"/>
            </w:tcBorders>
            <w:tcMar>
              <w:top w:w="0" w:type="dxa"/>
              <w:left w:w="40" w:type="dxa"/>
              <w:bottom w:w="0" w:type="dxa"/>
              <w:right w:w="40" w:type="dxa"/>
            </w:tcMar>
            <w:vAlign w:val="bottom"/>
          </w:tcPr>
          <w:p w14:paraId="4993F833" w14:textId="77777777" w:rsidR="008F1F65" w:rsidRDefault="00A93ECF">
            <w:pPr>
              <w:spacing w:before="0" w:after="0" w:line="276" w:lineRule="auto"/>
            </w:pPr>
            <w:r>
              <w:rPr>
                <w:b/>
              </w:rPr>
              <w:t>Midway Star Academy (All students)</w:t>
            </w:r>
          </w:p>
        </w:tc>
        <w:tc>
          <w:tcPr>
            <w:tcW w:w="1332" w:type="dxa"/>
            <w:tcBorders>
              <w:top w:val="single" w:sz="6" w:space="0" w:color="000000"/>
              <w:left w:val="single" w:sz="6" w:space="0" w:color="CCCCCC"/>
              <w:bottom w:val="single" w:sz="8" w:space="0" w:color="000000"/>
              <w:right w:val="single" w:sz="6" w:space="0" w:color="000000"/>
            </w:tcBorders>
            <w:tcMar>
              <w:top w:w="0" w:type="dxa"/>
              <w:left w:w="40" w:type="dxa"/>
              <w:bottom w:w="0" w:type="dxa"/>
              <w:right w:w="40" w:type="dxa"/>
            </w:tcMar>
            <w:vAlign w:val="bottom"/>
          </w:tcPr>
          <w:p w14:paraId="4CA59C6F" w14:textId="77777777" w:rsidR="008F1F65" w:rsidRDefault="00A93ECF">
            <w:pPr>
              <w:spacing w:before="0" w:after="0" w:line="276" w:lineRule="auto"/>
              <w:rPr>
                <w:b/>
              </w:rPr>
            </w:pPr>
            <w:r>
              <w:rPr>
                <w:b/>
              </w:rPr>
              <w:t>Midway Star Academy (FRP students)</w:t>
            </w:r>
          </w:p>
        </w:tc>
      </w:tr>
      <w:tr w:rsidR="008F1F65" w14:paraId="37205B2B" w14:textId="77777777">
        <w:trPr>
          <w:trHeight w:val="25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4483D3" w14:textId="77777777" w:rsidR="008F1F65" w:rsidRDefault="00A93ECF">
            <w:pPr>
              <w:spacing w:before="0" w:after="0" w:line="276" w:lineRule="auto"/>
            </w:pPr>
            <w:r>
              <w:rPr>
                <w:b/>
              </w:rPr>
              <w:t>Achievement level improved</w:t>
            </w:r>
          </w:p>
        </w:tc>
        <w:tc>
          <w:tcPr>
            <w:tcW w:w="804" w:type="dxa"/>
            <w:tcBorders>
              <w:top w:val="single" w:sz="6" w:space="0" w:color="CCCCCC"/>
              <w:left w:val="single" w:sz="6" w:space="0" w:color="CCCCCC"/>
              <w:bottom w:val="single" w:sz="6" w:space="0" w:color="000000"/>
              <w:right w:val="single" w:sz="8" w:space="0" w:color="000000"/>
            </w:tcBorders>
            <w:tcMar>
              <w:top w:w="0" w:type="dxa"/>
              <w:left w:w="40" w:type="dxa"/>
              <w:bottom w:w="0" w:type="dxa"/>
              <w:right w:w="40" w:type="dxa"/>
            </w:tcMar>
            <w:vAlign w:val="bottom"/>
          </w:tcPr>
          <w:p w14:paraId="1581FBDD" w14:textId="77777777" w:rsidR="008F1F65" w:rsidRDefault="00A93ECF">
            <w:pPr>
              <w:spacing w:before="0" w:after="0" w:line="276" w:lineRule="auto"/>
            </w:pPr>
            <w:r>
              <w:t>Count</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6A80854" w14:textId="77777777" w:rsidR="008F1F65" w:rsidRDefault="00A93ECF">
            <w:pPr>
              <w:spacing w:before="0" w:after="0" w:line="276" w:lineRule="auto"/>
              <w:jc w:val="right"/>
            </w:pPr>
            <w:r>
              <w:t>51,212</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7545D73" w14:textId="77777777" w:rsidR="008F1F65" w:rsidRDefault="00A93ECF">
            <w:pPr>
              <w:spacing w:before="0" w:after="0" w:line="276" w:lineRule="auto"/>
              <w:jc w:val="right"/>
            </w:pPr>
            <w:r>
              <w:t>21,529</w:t>
            </w:r>
          </w:p>
        </w:tc>
        <w:tc>
          <w:tcPr>
            <w:tcW w:w="11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A91E3F0" w14:textId="77777777" w:rsidR="008F1F65" w:rsidRDefault="00A93ECF">
            <w:pPr>
              <w:spacing w:before="0" w:after="0" w:line="276" w:lineRule="auto"/>
              <w:jc w:val="right"/>
            </w:pPr>
            <w:r>
              <w:t>24</w:t>
            </w:r>
          </w:p>
        </w:tc>
        <w:tc>
          <w:tcPr>
            <w:tcW w:w="13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9E23BE4" w14:textId="77777777" w:rsidR="008F1F65" w:rsidRDefault="00A93ECF">
            <w:pPr>
              <w:spacing w:before="0" w:after="0" w:line="276" w:lineRule="auto"/>
              <w:jc w:val="right"/>
            </w:pPr>
            <w:r>
              <w:t>24</w:t>
            </w:r>
          </w:p>
        </w:tc>
      </w:tr>
      <w:tr w:rsidR="008F1F65" w14:paraId="48073C51" w14:textId="77777777">
        <w:trPr>
          <w:trHeight w:val="28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564314" w14:textId="77777777" w:rsidR="008F1F65" w:rsidRDefault="008F1F65">
            <w:pPr>
              <w:spacing w:before="0" w:after="0" w:line="276" w:lineRule="auto"/>
            </w:pPr>
          </w:p>
        </w:tc>
        <w:tc>
          <w:tcPr>
            <w:tcW w:w="804" w:type="dxa"/>
            <w:tcBorders>
              <w:top w:val="single" w:sz="6" w:space="0" w:color="CCCCCC"/>
              <w:left w:val="single" w:sz="6" w:space="0" w:color="CCCCCC"/>
              <w:bottom w:val="single" w:sz="6" w:space="0" w:color="000000"/>
              <w:right w:val="single" w:sz="8" w:space="0" w:color="000000"/>
            </w:tcBorders>
            <w:tcMar>
              <w:top w:w="0" w:type="dxa"/>
              <w:left w:w="40" w:type="dxa"/>
              <w:bottom w:w="0" w:type="dxa"/>
              <w:right w:w="40" w:type="dxa"/>
            </w:tcMar>
            <w:vAlign w:val="bottom"/>
          </w:tcPr>
          <w:p w14:paraId="5B585AE3" w14:textId="77777777" w:rsidR="008F1F65" w:rsidRDefault="00A93ECF">
            <w:pPr>
              <w:spacing w:before="0" w:after="0" w:line="276" w:lineRule="auto"/>
            </w:pPr>
            <w:r>
              <w:t>Percent</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7A3A3C8" w14:textId="77777777" w:rsidR="008F1F65" w:rsidRDefault="00A93ECF">
            <w:pPr>
              <w:spacing w:before="0" w:after="0" w:line="276" w:lineRule="auto"/>
              <w:jc w:val="center"/>
            </w:pPr>
            <w:r>
              <w:t>18.0%</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0BCF3063" w14:textId="77777777" w:rsidR="008F1F65" w:rsidRDefault="00A93ECF">
            <w:pPr>
              <w:spacing w:before="0" w:after="0" w:line="276" w:lineRule="auto"/>
              <w:jc w:val="right"/>
            </w:pPr>
            <w:r>
              <w:t>17.6%</w:t>
            </w:r>
          </w:p>
        </w:tc>
        <w:tc>
          <w:tcPr>
            <w:tcW w:w="11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67FFBB1" w14:textId="77777777" w:rsidR="008F1F65" w:rsidRDefault="00A93ECF">
            <w:pPr>
              <w:spacing w:before="0" w:after="0" w:line="276" w:lineRule="auto"/>
              <w:jc w:val="right"/>
            </w:pPr>
            <w:r>
              <w:t>22.9%</w:t>
            </w:r>
          </w:p>
        </w:tc>
        <w:tc>
          <w:tcPr>
            <w:tcW w:w="13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6E771D8" w14:textId="77777777" w:rsidR="008F1F65" w:rsidRDefault="00A93ECF">
            <w:pPr>
              <w:spacing w:before="0" w:after="0" w:line="276" w:lineRule="auto"/>
              <w:jc w:val="right"/>
            </w:pPr>
            <w:r>
              <w:t>23.3%</w:t>
            </w:r>
          </w:p>
        </w:tc>
      </w:tr>
      <w:tr w:rsidR="008F1F65" w14:paraId="2018EEDC" w14:textId="77777777">
        <w:trPr>
          <w:trHeight w:val="40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A1C8E4" w14:textId="77777777" w:rsidR="008F1F65" w:rsidRDefault="00A93ECF">
            <w:pPr>
              <w:spacing w:before="0" w:after="0" w:line="276" w:lineRule="auto"/>
            </w:pPr>
            <w:r>
              <w:rPr>
                <w:b/>
              </w:rPr>
              <w:t>Achievement</w:t>
            </w:r>
            <w:r>
              <w:rPr>
                <w:b/>
              </w:rPr>
              <w:t xml:space="preserve"> level maintained</w:t>
            </w:r>
          </w:p>
        </w:tc>
        <w:tc>
          <w:tcPr>
            <w:tcW w:w="804" w:type="dxa"/>
            <w:tcBorders>
              <w:top w:val="single" w:sz="6" w:space="0" w:color="CCCCCC"/>
              <w:left w:val="single" w:sz="6" w:space="0" w:color="CCCCCC"/>
              <w:bottom w:val="single" w:sz="6" w:space="0" w:color="000000"/>
              <w:right w:val="single" w:sz="8" w:space="0" w:color="000000"/>
            </w:tcBorders>
            <w:tcMar>
              <w:top w:w="0" w:type="dxa"/>
              <w:left w:w="40" w:type="dxa"/>
              <w:bottom w:w="0" w:type="dxa"/>
              <w:right w:w="40" w:type="dxa"/>
            </w:tcMar>
            <w:vAlign w:val="bottom"/>
          </w:tcPr>
          <w:p w14:paraId="51A4A805" w14:textId="77777777" w:rsidR="008F1F65" w:rsidRDefault="00A93ECF">
            <w:pPr>
              <w:spacing w:before="0" w:after="0" w:line="276" w:lineRule="auto"/>
            </w:pPr>
            <w:r>
              <w:t>Count</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4CEB5D0" w14:textId="77777777" w:rsidR="008F1F65" w:rsidRDefault="00A93ECF">
            <w:pPr>
              <w:spacing w:before="0" w:after="0" w:line="276" w:lineRule="auto"/>
              <w:jc w:val="right"/>
            </w:pPr>
            <w:r>
              <w:t>119,173</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921B8E9" w14:textId="77777777" w:rsidR="008F1F65" w:rsidRDefault="00A93ECF">
            <w:pPr>
              <w:spacing w:before="0" w:after="0" w:line="276" w:lineRule="auto"/>
              <w:jc w:val="right"/>
            </w:pPr>
            <w:r>
              <w:t>37,524</w:t>
            </w:r>
          </w:p>
        </w:tc>
        <w:tc>
          <w:tcPr>
            <w:tcW w:w="11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DBFC65F" w14:textId="77777777" w:rsidR="008F1F65" w:rsidRDefault="00A93ECF">
            <w:pPr>
              <w:spacing w:before="0" w:after="0" w:line="276" w:lineRule="auto"/>
              <w:jc w:val="right"/>
            </w:pPr>
            <w:r>
              <w:t>32</w:t>
            </w:r>
          </w:p>
        </w:tc>
        <w:tc>
          <w:tcPr>
            <w:tcW w:w="13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129EA93" w14:textId="77777777" w:rsidR="008F1F65" w:rsidRDefault="00A93ECF">
            <w:pPr>
              <w:spacing w:before="0" w:after="0" w:line="276" w:lineRule="auto"/>
              <w:jc w:val="right"/>
            </w:pPr>
            <w:r>
              <w:t>31</w:t>
            </w:r>
          </w:p>
        </w:tc>
      </w:tr>
      <w:tr w:rsidR="008F1F65" w14:paraId="2CE4F6C7" w14:textId="77777777">
        <w:trPr>
          <w:trHeight w:val="28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901F26" w14:textId="77777777" w:rsidR="008F1F65" w:rsidRDefault="008F1F65">
            <w:pPr>
              <w:spacing w:before="0" w:after="0" w:line="276" w:lineRule="auto"/>
            </w:pPr>
          </w:p>
        </w:tc>
        <w:tc>
          <w:tcPr>
            <w:tcW w:w="804" w:type="dxa"/>
            <w:tcBorders>
              <w:top w:val="single" w:sz="6" w:space="0" w:color="CCCCCC"/>
              <w:left w:val="single" w:sz="6" w:space="0" w:color="CCCCCC"/>
              <w:bottom w:val="single" w:sz="6" w:space="0" w:color="000000"/>
              <w:right w:val="single" w:sz="8" w:space="0" w:color="000000"/>
            </w:tcBorders>
            <w:tcMar>
              <w:top w:w="0" w:type="dxa"/>
              <w:left w:w="40" w:type="dxa"/>
              <w:bottom w:w="0" w:type="dxa"/>
              <w:right w:w="40" w:type="dxa"/>
            </w:tcMar>
            <w:vAlign w:val="bottom"/>
          </w:tcPr>
          <w:p w14:paraId="6F07DB9B" w14:textId="77777777" w:rsidR="008F1F65" w:rsidRDefault="00A93ECF">
            <w:pPr>
              <w:spacing w:before="0" w:after="0" w:line="276" w:lineRule="auto"/>
            </w:pPr>
            <w:r>
              <w:t>Percent</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B80AB3E" w14:textId="77777777" w:rsidR="008F1F65" w:rsidRDefault="00A93ECF">
            <w:pPr>
              <w:spacing w:before="0" w:after="0" w:line="276" w:lineRule="auto"/>
              <w:jc w:val="right"/>
            </w:pPr>
            <w:r>
              <w:t>42.05</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2362C96" w14:textId="77777777" w:rsidR="008F1F65" w:rsidRDefault="00A93ECF">
            <w:pPr>
              <w:spacing w:before="0" w:after="0" w:line="276" w:lineRule="auto"/>
              <w:jc w:val="right"/>
            </w:pPr>
            <w:r>
              <w:t>30.6%</w:t>
            </w:r>
          </w:p>
        </w:tc>
        <w:tc>
          <w:tcPr>
            <w:tcW w:w="11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3593FC5" w14:textId="77777777" w:rsidR="008F1F65" w:rsidRDefault="00A93ECF">
            <w:pPr>
              <w:spacing w:before="0" w:after="0" w:line="276" w:lineRule="auto"/>
              <w:jc w:val="right"/>
            </w:pPr>
            <w:r>
              <w:t>30.5%</w:t>
            </w:r>
          </w:p>
        </w:tc>
        <w:tc>
          <w:tcPr>
            <w:tcW w:w="13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1F05B21" w14:textId="77777777" w:rsidR="008F1F65" w:rsidRDefault="00A93ECF">
            <w:pPr>
              <w:spacing w:before="0" w:after="0" w:line="276" w:lineRule="auto"/>
              <w:jc w:val="right"/>
            </w:pPr>
            <w:r>
              <w:t>30.1%</w:t>
            </w:r>
          </w:p>
        </w:tc>
      </w:tr>
      <w:tr w:rsidR="008F1F65" w14:paraId="6414811D" w14:textId="77777777">
        <w:trPr>
          <w:trHeight w:val="240"/>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6DBF872" w14:textId="77777777" w:rsidR="008F1F65" w:rsidRDefault="00A93ECF">
            <w:pPr>
              <w:spacing w:before="0" w:after="0" w:line="276" w:lineRule="auto"/>
            </w:pPr>
            <w:r>
              <w:rPr>
                <w:b/>
              </w:rPr>
              <w:t>Achievement level decreased or stayed "does not meet standards"</w:t>
            </w:r>
          </w:p>
        </w:tc>
        <w:tc>
          <w:tcPr>
            <w:tcW w:w="804" w:type="dxa"/>
            <w:tcBorders>
              <w:top w:val="single" w:sz="6" w:space="0" w:color="CCCCCC"/>
              <w:left w:val="single" w:sz="6" w:space="0" w:color="CCCCCC"/>
              <w:bottom w:val="single" w:sz="6" w:space="0" w:color="000000"/>
              <w:right w:val="single" w:sz="8" w:space="0" w:color="000000"/>
            </w:tcBorders>
            <w:tcMar>
              <w:top w:w="0" w:type="dxa"/>
              <w:left w:w="40" w:type="dxa"/>
              <w:bottom w:w="0" w:type="dxa"/>
              <w:right w:w="40" w:type="dxa"/>
            </w:tcMar>
            <w:vAlign w:val="bottom"/>
          </w:tcPr>
          <w:p w14:paraId="1FD72A8C" w14:textId="77777777" w:rsidR="008F1F65" w:rsidRDefault="00A93ECF">
            <w:pPr>
              <w:spacing w:before="0" w:after="0" w:line="276" w:lineRule="auto"/>
            </w:pPr>
            <w:r>
              <w:t>Count</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C87FD60" w14:textId="77777777" w:rsidR="008F1F65" w:rsidRDefault="00A93ECF">
            <w:pPr>
              <w:spacing w:before="0" w:after="0" w:line="276" w:lineRule="auto"/>
              <w:jc w:val="right"/>
            </w:pPr>
            <w:r>
              <w:t>113,661</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8100E6A" w14:textId="77777777" w:rsidR="008F1F65" w:rsidRDefault="00A93ECF">
            <w:pPr>
              <w:spacing w:before="0" w:after="0" w:line="276" w:lineRule="auto"/>
              <w:jc w:val="right"/>
            </w:pPr>
            <w:r>
              <w:t>63,591</w:t>
            </w:r>
          </w:p>
        </w:tc>
        <w:tc>
          <w:tcPr>
            <w:tcW w:w="11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0B05B760" w14:textId="77777777" w:rsidR="008F1F65" w:rsidRDefault="00A93ECF">
            <w:pPr>
              <w:spacing w:before="0" w:after="0" w:line="276" w:lineRule="auto"/>
              <w:jc w:val="right"/>
            </w:pPr>
            <w:r>
              <w:t>49</w:t>
            </w:r>
          </w:p>
        </w:tc>
        <w:tc>
          <w:tcPr>
            <w:tcW w:w="13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558A08F" w14:textId="77777777" w:rsidR="008F1F65" w:rsidRDefault="00A93ECF">
            <w:pPr>
              <w:spacing w:before="0" w:after="0" w:line="276" w:lineRule="auto"/>
              <w:jc w:val="right"/>
            </w:pPr>
            <w:r>
              <w:t>48</w:t>
            </w:r>
          </w:p>
        </w:tc>
      </w:tr>
      <w:tr w:rsidR="008F1F65" w14:paraId="2F9FA6A5" w14:textId="77777777">
        <w:trPr>
          <w:trHeight w:val="285"/>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AA166C" w14:textId="77777777" w:rsidR="008F1F65" w:rsidRDefault="008F1F65">
            <w:pPr>
              <w:spacing w:before="0" w:after="0" w:line="276" w:lineRule="auto"/>
            </w:pPr>
          </w:p>
        </w:tc>
        <w:tc>
          <w:tcPr>
            <w:tcW w:w="804" w:type="dxa"/>
            <w:tcBorders>
              <w:top w:val="single" w:sz="6" w:space="0" w:color="CCCCCC"/>
              <w:left w:val="single" w:sz="6" w:space="0" w:color="CCCCCC"/>
              <w:bottom w:val="single" w:sz="6" w:space="0" w:color="000000"/>
              <w:right w:val="single" w:sz="8" w:space="0" w:color="000000"/>
            </w:tcBorders>
            <w:tcMar>
              <w:top w:w="0" w:type="dxa"/>
              <w:left w:w="40" w:type="dxa"/>
              <w:bottom w:w="0" w:type="dxa"/>
              <w:right w:w="40" w:type="dxa"/>
            </w:tcMar>
            <w:vAlign w:val="bottom"/>
          </w:tcPr>
          <w:p w14:paraId="752ADB63" w14:textId="77777777" w:rsidR="008F1F65" w:rsidRDefault="00A93ECF">
            <w:pPr>
              <w:spacing w:before="0" w:after="0" w:line="276" w:lineRule="auto"/>
            </w:pPr>
            <w:r>
              <w:t>Percent</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082F60FA" w14:textId="77777777" w:rsidR="008F1F65" w:rsidRDefault="00A93ECF">
            <w:pPr>
              <w:spacing w:before="0" w:after="0" w:line="276" w:lineRule="auto"/>
              <w:jc w:val="right"/>
            </w:pPr>
            <w:r>
              <w:t>40.0%</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CA80727" w14:textId="77777777" w:rsidR="008F1F65" w:rsidRDefault="00A93ECF">
            <w:pPr>
              <w:spacing w:before="0" w:after="0" w:line="276" w:lineRule="auto"/>
              <w:jc w:val="right"/>
            </w:pPr>
            <w:r>
              <w:t>51.9%</w:t>
            </w:r>
          </w:p>
        </w:tc>
        <w:tc>
          <w:tcPr>
            <w:tcW w:w="11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5271CB6" w14:textId="77777777" w:rsidR="008F1F65" w:rsidRDefault="00A93ECF">
            <w:pPr>
              <w:spacing w:before="0" w:after="0" w:line="276" w:lineRule="auto"/>
              <w:jc w:val="right"/>
            </w:pPr>
            <w:r>
              <w:t>46.7%</w:t>
            </w:r>
          </w:p>
        </w:tc>
        <w:tc>
          <w:tcPr>
            <w:tcW w:w="13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8855F22" w14:textId="77777777" w:rsidR="008F1F65" w:rsidRDefault="00A93ECF">
            <w:pPr>
              <w:spacing w:before="0" w:after="0" w:line="276" w:lineRule="auto"/>
              <w:jc w:val="right"/>
            </w:pPr>
            <w:r>
              <w:t>46.6%</w:t>
            </w:r>
          </w:p>
        </w:tc>
      </w:tr>
      <w:tr w:rsidR="008F1F65" w14:paraId="682D7AD3" w14:textId="77777777">
        <w:trPr>
          <w:trHeight w:val="240"/>
        </w:trPr>
        <w:tc>
          <w:tcPr>
            <w:tcW w:w="41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AC8D532" w14:textId="77777777" w:rsidR="008F1F65" w:rsidRDefault="00A93ECF">
            <w:pPr>
              <w:spacing w:before="0" w:after="0" w:line="276" w:lineRule="auto"/>
            </w:pPr>
            <w:r>
              <w:rPr>
                <w:b/>
              </w:rPr>
              <w:t>Total count of students</w:t>
            </w:r>
          </w:p>
        </w:tc>
        <w:tc>
          <w:tcPr>
            <w:tcW w:w="804" w:type="dxa"/>
            <w:tcBorders>
              <w:top w:val="single" w:sz="6" w:space="0" w:color="CCCCCC"/>
              <w:left w:val="single" w:sz="6" w:space="0" w:color="CCCCCC"/>
              <w:bottom w:val="single" w:sz="6" w:space="0" w:color="000000"/>
              <w:right w:val="single" w:sz="8" w:space="0" w:color="000000"/>
            </w:tcBorders>
            <w:tcMar>
              <w:top w:w="0" w:type="dxa"/>
              <w:left w:w="40" w:type="dxa"/>
              <w:bottom w:w="0" w:type="dxa"/>
              <w:right w:w="40" w:type="dxa"/>
            </w:tcMar>
            <w:vAlign w:val="bottom"/>
          </w:tcPr>
          <w:p w14:paraId="25A79D0F" w14:textId="77777777" w:rsidR="008F1F65" w:rsidRDefault="00A93ECF">
            <w:pPr>
              <w:spacing w:before="0" w:after="0" w:line="276" w:lineRule="auto"/>
            </w:pPr>
            <w:r>
              <w:t>Count</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A40FD46" w14:textId="77777777" w:rsidR="008F1F65" w:rsidRDefault="00A93ECF">
            <w:pPr>
              <w:spacing w:before="0" w:after="0" w:line="276" w:lineRule="auto"/>
              <w:jc w:val="right"/>
            </w:pPr>
            <w:r>
              <w:t>284,026</w:t>
            </w:r>
          </w:p>
        </w:tc>
        <w:tc>
          <w:tcPr>
            <w:tcW w:w="12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A414272" w14:textId="77777777" w:rsidR="008F1F65" w:rsidRDefault="00A93ECF">
            <w:pPr>
              <w:spacing w:before="0" w:after="0" w:line="276" w:lineRule="auto"/>
              <w:jc w:val="right"/>
            </w:pPr>
            <w:r>
              <w:t>122,644</w:t>
            </w:r>
          </w:p>
        </w:tc>
        <w:tc>
          <w:tcPr>
            <w:tcW w:w="11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549EC4FD" w14:textId="77777777" w:rsidR="008F1F65" w:rsidRDefault="00A93ECF">
            <w:pPr>
              <w:spacing w:before="0" w:after="0" w:line="276" w:lineRule="auto"/>
              <w:jc w:val="right"/>
            </w:pPr>
            <w:r>
              <w:t>105</w:t>
            </w:r>
          </w:p>
        </w:tc>
        <w:tc>
          <w:tcPr>
            <w:tcW w:w="13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9F7F2E0" w14:textId="77777777" w:rsidR="008F1F65" w:rsidRDefault="00A93ECF">
            <w:pPr>
              <w:spacing w:before="0" w:after="0" w:line="276" w:lineRule="auto"/>
              <w:jc w:val="right"/>
            </w:pPr>
            <w:r>
              <w:t>103</w:t>
            </w:r>
          </w:p>
        </w:tc>
      </w:tr>
    </w:tbl>
    <w:p w14:paraId="33CDEFBB" w14:textId="77777777" w:rsidR="008F1F65" w:rsidRDefault="00A93ECF">
      <w:pPr>
        <w:jc w:val="center"/>
        <w:rPr>
          <w:b/>
        </w:rPr>
      </w:pPr>
      <w:r>
        <w:rPr>
          <w:b/>
        </w:rPr>
        <w:lastRenderedPageBreak/>
        <w:t>Reading Achievement: Free/Reduced-Price Meals</w:t>
      </w:r>
    </w:p>
    <w:p w14:paraId="7E72B52B" w14:textId="77777777" w:rsidR="008F1F65" w:rsidRDefault="00A93ECF">
      <w:pPr>
        <w:jc w:val="center"/>
        <w:rPr>
          <w:b/>
        </w:rPr>
      </w:pPr>
      <w:r>
        <w:rPr>
          <w:b/>
          <w:noProof/>
        </w:rPr>
        <w:drawing>
          <wp:inline distT="114300" distB="114300" distL="114300" distR="114300" wp14:anchorId="0F0B8F33" wp14:editId="49814801">
            <wp:extent cx="2874869" cy="2701759"/>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a:srcRect/>
                    <a:stretch>
                      <a:fillRect/>
                    </a:stretch>
                  </pic:blipFill>
                  <pic:spPr>
                    <a:xfrm>
                      <a:off x="0" y="0"/>
                      <a:ext cx="2874869" cy="2701759"/>
                    </a:xfrm>
                    <a:prstGeom prst="rect">
                      <a:avLst/>
                    </a:prstGeom>
                    <a:ln/>
                  </pic:spPr>
                </pic:pic>
              </a:graphicData>
            </a:graphic>
          </wp:inline>
        </w:drawing>
      </w:r>
    </w:p>
    <w:p w14:paraId="119D2377" w14:textId="77777777" w:rsidR="008F1F65" w:rsidRDefault="008F1F65">
      <w:pPr>
        <w:rPr>
          <w:b/>
        </w:rPr>
      </w:pPr>
    </w:p>
    <w:p w14:paraId="546654FC" w14:textId="77777777" w:rsidR="008F1F65" w:rsidRDefault="00A93ECF">
      <w:pPr>
        <w:rPr>
          <w:b/>
        </w:rPr>
      </w:pPr>
      <w:r>
        <w:rPr>
          <w:b/>
        </w:rPr>
        <w:t>2023 Math Student Achievement Levels</w:t>
      </w:r>
    </w:p>
    <w:p w14:paraId="74D72FB2" w14:textId="77777777" w:rsidR="008F1F65" w:rsidRDefault="00A93ECF">
      <w:r>
        <w:t>Between 2022 and 2023, there has been significant improvement in students’ proficiency in math. In 2022, there were 33 students proficient in math, which represented</w:t>
      </w:r>
      <w:r>
        <w:t xml:space="preserve"> 14.10% of the total. In 2023, the number of proficient students increased to 52, or 34.44% of the total. That’s an increase of 20.34%.</w:t>
      </w:r>
    </w:p>
    <w:tbl>
      <w:tblPr>
        <w:tblStyle w:val="af2"/>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1111"/>
        <w:gridCol w:w="901"/>
        <w:gridCol w:w="1073"/>
        <w:gridCol w:w="1072"/>
        <w:gridCol w:w="1072"/>
        <w:gridCol w:w="1072"/>
        <w:gridCol w:w="1072"/>
        <w:gridCol w:w="1072"/>
      </w:tblGrid>
      <w:tr w:rsidR="008F1F65" w14:paraId="02A245C5" w14:textId="77777777">
        <w:trPr>
          <w:trHeight w:val="840"/>
          <w:jc w:val="center"/>
        </w:trPr>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4DABEF" w14:textId="77777777" w:rsidR="008F1F65" w:rsidRDefault="00A93ECF">
            <w:pPr>
              <w:spacing w:before="0" w:after="0" w:line="276" w:lineRule="auto"/>
            </w:pPr>
            <w:r>
              <w:rPr>
                <w:b/>
              </w:rPr>
              <w:t>Year</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4C9DBCD" w14:textId="77777777" w:rsidR="008F1F65" w:rsidRDefault="008F1F65">
            <w:pPr>
              <w:spacing w:before="0" w:after="0" w:line="276" w:lineRule="auto"/>
            </w:pPr>
          </w:p>
        </w:tc>
        <w:tc>
          <w:tcPr>
            <w:tcW w:w="107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F01F135" w14:textId="77777777" w:rsidR="008F1F65" w:rsidRDefault="00A93ECF">
            <w:pPr>
              <w:spacing w:before="0" w:after="0" w:line="276" w:lineRule="auto"/>
            </w:pPr>
            <w:r>
              <w:rPr>
                <w:b/>
              </w:rPr>
              <w:t>Proficient</w:t>
            </w:r>
          </w:p>
        </w:tc>
        <w:tc>
          <w:tcPr>
            <w:tcW w:w="107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88F5EC4" w14:textId="77777777" w:rsidR="008F1F65" w:rsidRDefault="00A93ECF">
            <w:pPr>
              <w:spacing w:before="0" w:after="0" w:line="276" w:lineRule="auto"/>
            </w:pPr>
            <w:r>
              <w:rPr>
                <w:b/>
              </w:rPr>
              <w:t>Does not meet</w:t>
            </w:r>
          </w:p>
        </w:tc>
        <w:tc>
          <w:tcPr>
            <w:tcW w:w="107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F3336E1" w14:textId="77777777" w:rsidR="008F1F65" w:rsidRDefault="00A93ECF">
            <w:pPr>
              <w:spacing w:before="0" w:after="0" w:line="276" w:lineRule="auto"/>
            </w:pPr>
            <w:r>
              <w:rPr>
                <w:b/>
              </w:rPr>
              <w:t>Partially meets</w:t>
            </w:r>
          </w:p>
        </w:tc>
        <w:tc>
          <w:tcPr>
            <w:tcW w:w="107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ACD3FFC" w14:textId="77777777" w:rsidR="008F1F65" w:rsidRDefault="00A93ECF">
            <w:pPr>
              <w:spacing w:before="0" w:after="0" w:line="276" w:lineRule="auto"/>
            </w:pPr>
            <w:r>
              <w:rPr>
                <w:b/>
              </w:rPr>
              <w:t>Meets</w:t>
            </w:r>
          </w:p>
        </w:tc>
        <w:tc>
          <w:tcPr>
            <w:tcW w:w="107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F1C961E" w14:textId="77777777" w:rsidR="008F1F65" w:rsidRDefault="00A93ECF">
            <w:pPr>
              <w:spacing w:before="0" w:after="0" w:line="276" w:lineRule="auto"/>
            </w:pPr>
            <w:r>
              <w:rPr>
                <w:b/>
              </w:rPr>
              <w:t>Exceeds</w:t>
            </w:r>
          </w:p>
        </w:tc>
        <w:tc>
          <w:tcPr>
            <w:tcW w:w="107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6B7C234" w14:textId="77777777" w:rsidR="008F1F65" w:rsidRDefault="00A93ECF">
            <w:pPr>
              <w:spacing w:before="0" w:after="0" w:line="276" w:lineRule="auto"/>
            </w:pPr>
            <w:r>
              <w:rPr>
                <w:b/>
              </w:rPr>
              <w:t>Total Tested</w:t>
            </w:r>
          </w:p>
        </w:tc>
      </w:tr>
      <w:tr w:rsidR="008F1F65" w14:paraId="4F04F117" w14:textId="77777777">
        <w:trPr>
          <w:trHeight w:val="285"/>
          <w:jc w:val="center"/>
        </w:trPr>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65B5A3B" w14:textId="77777777" w:rsidR="008F1F65" w:rsidRDefault="00A93ECF">
            <w:pPr>
              <w:spacing w:before="0" w:after="0" w:line="276" w:lineRule="auto"/>
            </w:pPr>
            <w:r>
              <w:t>2022</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A13DBD" w14:textId="77777777" w:rsidR="008F1F65" w:rsidRDefault="00A93ECF">
            <w:pPr>
              <w:spacing w:before="0" w:after="0" w:line="276" w:lineRule="auto"/>
            </w:pPr>
            <w:r>
              <w:t>Count</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CA3DE5" w14:textId="77777777" w:rsidR="008F1F65" w:rsidRDefault="00A93ECF">
            <w:pPr>
              <w:spacing w:before="0" w:after="0" w:line="276" w:lineRule="auto"/>
              <w:jc w:val="center"/>
            </w:pPr>
            <w:r>
              <w:t>33</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B569E9" w14:textId="77777777" w:rsidR="008F1F65" w:rsidRDefault="00A93ECF">
            <w:pPr>
              <w:spacing w:before="0" w:after="0" w:line="276" w:lineRule="auto"/>
              <w:jc w:val="center"/>
            </w:pPr>
            <w:r>
              <w:t>147</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ACE2D0" w14:textId="77777777" w:rsidR="008F1F65" w:rsidRDefault="00A93ECF">
            <w:pPr>
              <w:spacing w:before="0" w:after="0" w:line="276" w:lineRule="auto"/>
              <w:jc w:val="center"/>
            </w:pPr>
            <w:r>
              <w:t>54</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86373B" w14:textId="77777777" w:rsidR="008F1F65" w:rsidRDefault="00A93ECF">
            <w:pPr>
              <w:spacing w:before="0" w:after="0" w:line="276" w:lineRule="auto"/>
              <w:jc w:val="center"/>
            </w:pPr>
            <w:r>
              <w:t>29</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019AF7" w14:textId="77777777" w:rsidR="008F1F65" w:rsidRDefault="00A93ECF">
            <w:pPr>
              <w:spacing w:before="0" w:after="0" w:line="276" w:lineRule="auto"/>
              <w:jc w:val="center"/>
            </w:pPr>
            <w:r>
              <w:t>4</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A2C8FA" w14:textId="77777777" w:rsidR="008F1F65" w:rsidRDefault="00A93ECF">
            <w:pPr>
              <w:spacing w:before="0" w:after="0" w:line="276" w:lineRule="auto"/>
              <w:jc w:val="center"/>
            </w:pPr>
            <w:r>
              <w:t>234</w:t>
            </w:r>
          </w:p>
        </w:tc>
      </w:tr>
      <w:tr w:rsidR="008F1F65" w14:paraId="607B6B2D" w14:textId="77777777">
        <w:trPr>
          <w:trHeight w:val="285"/>
          <w:jc w:val="center"/>
        </w:trPr>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A1EA22" w14:textId="77777777" w:rsidR="008F1F65" w:rsidRDefault="00A93ECF">
            <w:pPr>
              <w:spacing w:before="0" w:after="0" w:line="276" w:lineRule="auto"/>
            </w:pPr>
            <w:r>
              <w:t>2022</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9FC79B" w14:textId="77777777" w:rsidR="008F1F65" w:rsidRDefault="00A93ECF">
            <w:pPr>
              <w:spacing w:before="0" w:after="0" w:line="276" w:lineRule="auto"/>
            </w:pPr>
            <w:r>
              <w:t>Percent</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B97A6C" w14:textId="77777777" w:rsidR="008F1F65" w:rsidRDefault="00A93ECF">
            <w:pPr>
              <w:spacing w:before="0" w:after="0" w:line="276" w:lineRule="auto"/>
              <w:jc w:val="center"/>
            </w:pPr>
            <w:r>
              <w:t>14.10%</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9A5767" w14:textId="77777777" w:rsidR="008F1F65" w:rsidRDefault="00A93ECF">
            <w:pPr>
              <w:spacing w:before="0" w:after="0" w:line="276" w:lineRule="auto"/>
              <w:jc w:val="center"/>
            </w:pPr>
            <w:r>
              <w:t>62.82%</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17DFEA" w14:textId="77777777" w:rsidR="008F1F65" w:rsidRDefault="00A93ECF">
            <w:pPr>
              <w:spacing w:before="0" w:after="0" w:line="276" w:lineRule="auto"/>
              <w:jc w:val="center"/>
            </w:pPr>
            <w:r>
              <w:t>23.08%</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F5D126" w14:textId="77777777" w:rsidR="008F1F65" w:rsidRDefault="00A93ECF">
            <w:pPr>
              <w:spacing w:before="0" w:after="0" w:line="276" w:lineRule="auto"/>
              <w:jc w:val="center"/>
            </w:pPr>
            <w:r>
              <w:t>12.39%</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65810A" w14:textId="77777777" w:rsidR="008F1F65" w:rsidRDefault="00A93ECF">
            <w:pPr>
              <w:spacing w:before="0" w:after="0" w:line="276" w:lineRule="auto"/>
              <w:jc w:val="center"/>
            </w:pPr>
            <w:r>
              <w:t>1.71%</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141522" w14:textId="77777777" w:rsidR="008F1F65" w:rsidRDefault="008F1F65">
            <w:pPr>
              <w:spacing w:before="0" w:after="0" w:line="276" w:lineRule="auto"/>
              <w:jc w:val="center"/>
            </w:pPr>
          </w:p>
        </w:tc>
      </w:tr>
      <w:tr w:rsidR="008F1F65" w14:paraId="068F34A1" w14:textId="77777777">
        <w:trPr>
          <w:trHeight w:val="285"/>
          <w:jc w:val="center"/>
        </w:trPr>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CB9588" w14:textId="77777777" w:rsidR="008F1F65" w:rsidRDefault="00A93ECF">
            <w:pPr>
              <w:spacing w:before="0" w:after="0" w:line="276" w:lineRule="auto"/>
            </w:pPr>
            <w:r>
              <w:t>2023</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3469BC" w14:textId="77777777" w:rsidR="008F1F65" w:rsidRDefault="00A93ECF">
            <w:pPr>
              <w:spacing w:before="0" w:after="0" w:line="276" w:lineRule="auto"/>
            </w:pPr>
            <w:r>
              <w:t>Count</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C9175A" w14:textId="77777777" w:rsidR="008F1F65" w:rsidRDefault="00A93ECF">
            <w:pPr>
              <w:spacing w:before="0" w:after="0" w:line="276" w:lineRule="auto"/>
              <w:jc w:val="center"/>
            </w:pPr>
            <w:r>
              <w:t>52</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91D187" w14:textId="77777777" w:rsidR="008F1F65" w:rsidRDefault="00A93ECF">
            <w:pPr>
              <w:spacing w:before="0" w:after="0" w:line="276" w:lineRule="auto"/>
              <w:jc w:val="center"/>
            </w:pPr>
            <w:r>
              <w:t>54</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200F5E" w14:textId="77777777" w:rsidR="008F1F65" w:rsidRDefault="00A93ECF">
            <w:pPr>
              <w:spacing w:before="0" w:after="0" w:line="276" w:lineRule="auto"/>
              <w:jc w:val="center"/>
            </w:pPr>
            <w:r>
              <w:t>45</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FA757F" w14:textId="77777777" w:rsidR="008F1F65" w:rsidRDefault="00A93ECF">
            <w:pPr>
              <w:spacing w:before="0" w:after="0" w:line="276" w:lineRule="auto"/>
              <w:jc w:val="center"/>
            </w:pPr>
            <w:r>
              <w:t>42</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7A55A4" w14:textId="77777777" w:rsidR="008F1F65" w:rsidRDefault="00A93ECF">
            <w:pPr>
              <w:spacing w:before="0" w:after="0" w:line="276" w:lineRule="auto"/>
              <w:jc w:val="center"/>
            </w:pPr>
            <w:r>
              <w:t>10</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343982" w14:textId="77777777" w:rsidR="008F1F65" w:rsidRDefault="00A93ECF">
            <w:pPr>
              <w:spacing w:before="0" w:after="0" w:line="276" w:lineRule="auto"/>
              <w:jc w:val="center"/>
            </w:pPr>
            <w:r>
              <w:t>151</w:t>
            </w:r>
          </w:p>
        </w:tc>
      </w:tr>
      <w:tr w:rsidR="008F1F65" w14:paraId="3C75EACF" w14:textId="77777777">
        <w:trPr>
          <w:trHeight w:val="285"/>
          <w:jc w:val="center"/>
        </w:trPr>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EE2B677" w14:textId="77777777" w:rsidR="008F1F65" w:rsidRDefault="00A93ECF">
            <w:pPr>
              <w:spacing w:before="0" w:after="0" w:line="276" w:lineRule="auto"/>
            </w:pPr>
            <w:r>
              <w:t>2023</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7ED2FE" w14:textId="77777777" w:rsidR="008F1F65" w:rsidRDefault="00A93ECF">
            <w:pPr>
              <w:spacing w:before="0" w:after="0" w:line="276" w:lineRule="auto"/>
            </w:pPr>
            <w:r>
              <w:t>Percent</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7112FF" w14:textId="77777777" w:rsidR="008F1F65" w:rsidRDefault="00A93ECF">
            <w:pPr>
              <w:spacing w:before="0" w:after="0" w:line="276" w:lineRule="auto"/>
              <w:jc w:val="center"/>
            </w:pPr>
            <w:r>
              <w:t>34.44%</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F2875F" w14:textId="77777777" w:rsidR="008F1F65" w:rsidRDefault="00A93ECF">
            <w:pPr>
              <w:spacing w:before="0" w:after="0" w:line="276" w:lineRule="auto"/>
              <w:jc w:val="center"/>
            </w:pPr>
            <w:r>
              <w:t>35.8%</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400CF8" w14:textId="77777777" w:rsidR="008F1F65" w:rsidRDefault="00A93ECF">
            <w:pPr>
              <w:spacing w:before="0" w:after="0" w:line="276" w:lineRule="auto"/>
              <w:jc w:val="center"/>
            </w:pPr>
            <w:r>
              <w:t>29.8%</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3E6E8C" w14:textId="77777777" w:rsidR="008F1F65" w:rsidRDefault="00A93ECF">
            <w:pPr>
              <w:spacing w:before="0" w:after="0" w:line="276" w:lineRule="auto"/>
              <w:jc w:val="center"/>
            </w:pPr>
            <w:r>
              <w:t>27.8%</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23AC47" w14:textId="77777777" w:rsidR="008F1F65" w:rsidRDefault="00A93ECF">
            <w:pPr>
              <w:spacing w:before="0" w:after="0" w:line="276" w:lineRule="auto"/>
              <w:jc w:val="center"/>
            </w:pPr>
            <w:r>
              <w:t>6.6%</w:t>
            </w:r>
          </w:p>
        </w:tc>
        <w:tc>
          <w:tcPr>
            <w:tcW w:w="10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94FB35" w14:textId="77777777" w:rsidR="008F1F65" w:rsidRDefault="008F1F65">
            <w:pPr>
              <w:spacing w:before="0" w:after="0" w:line="276" w:lineRule="auto"/>
              <w:jc w:val="center"/>
            </w:pPr>
          </w:p>
        </w:tc>
      </w:tr>
    </w:tbl>
    <w:p w14:paraId="12BDD6C7" w14:textId="77777777" w:rsidR="008F1F65" w:rsidRDefault="00A93ECF">
      <w:pPr>
        <w:jc w:val="center"/>
      </w:pPr>
      <w:r>
        <w:rPr>
          <w:noProof/>
        </w:rPr>
        <w:lastRenderedPageBreak/>
        <w:drawing>
          <wp:inline distT="114300" distB="114300" distL="114300" distR="114300" wp14:anchorId="7FB43C34" wp14:editId="4076A208">
            <wp:extent cx="3105053" cy="3207068"/>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3105053" cy="3207068"/>
                    </a:xfrm>
                    <a:prstGeom prst="rect">
                      <a:avLst/>
                    </a:prstGeom>
                    <a:ln/>
                  </pic:spPr>
                </pic:pic>
              </a:graphicData>
            </a:graphic>
          </wp:inline>
        </w:drawing>
      </w:r>
    </w:p>
    <w:p w14:paraId="17E54006" w14:textId="77777777" w:rsidR="008F1F65" w:rsidRDefault="008F1F65"/>
    <w:p w14:paraId="50D5F4B4" w14:textId="77777777" w:rsidR="008F1F65" w:rsidRDefault="00A93ECF">
      <w:pPr>
        <w:rPr>
          <w:b/>
        </w:rPr>
      </w:pPr>
      <w:r>
        <w:rPr>
          <w:b/>
        </w:rPr>
        <w:t>2023 Reading Student Achievement Levels</w:t>
      </w:r>
    </w:p>
    <w:p w14:paraId="3B198504" w14:textId="77777777" w:rsidR="008F1F65" w:rsidRDefault="00A93ECF">
      <w:r>
        <w:t>In the area of reading, Midway Star Academy students have shown a significant increase in proficiency between FY22 and FY23. In 2022, there were 42 students proficient in reading, which represented 17.80% of the total. In 2023, the number of proficient stu</w:t>
      </w:r>
      <w:r>
        <w:t>dents increased to 54, which accounts for 36.99% of the total. The data demonstrates a substantial increase in the percentage of proficient students from 2022 to 2023, indicating a positive trend in students’ reading and comprehension skills. Students have</w:t>
      </w:r>
      <w:r>
        <w:t xml:space="preserve"> made significant progress in reading between the two years. </w:t>
      </w:r>
    </w:p>
    <w:tbl>
      <w:tblPr>
        <w:tblStyle w:val="af3"/>
        <w:tblW w:w="9555" w:type="dxa"/>
        <w:jc w:val="center"/>
        <w:tblBorders>
          <w:top w:val="nil"/>
          <w:left w:val="nil"/>
          <w:bottom w:val="nil"/>
          <w:right w:val="nil"/>
          <w:insideH w:val="nil"/>
          <w:insideV w:val="nil"/>
        </w:tblBorders>
        <w:tblLayout w:type="fixed"/>
        <w:tblLook w:val="0600" w:firstRow="0" w:lastRow="0" w:firstColumn="0" w:lastColumn="0" w:noHBand="1" w:noVBand="1"/>
      </w:tblPr>
      <w:tblGrid>
        <w:gridCol w:w="1095"/>
        <w:gridCol w:w="900"/>
        <w:gridCol w:w="1260"/>
        <w:gridCol w:w="1260"/>
        <w:gridCol w:w="1260"/>
        <w:gridCol w:w="1260"/>
        <w:gridCol w:w="1260"/>
        <w:gridCol w:w="1260"/>
      </w:tblGrid>
      <w:tr w:rsidR="008F1F65" w14:paraId="23B52C5E" w14:textId="77777777">
        <w:trPr>
          <w:trHeight w:val="480"/>
          <w:jc w:val="center"/>
        </w:trPr>
        <w:tc>
          <w:tcPr>
            <w:tcW w:w="10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D10CC4F" w14:textId="77777777" w:rsidR="008F1F65" w:rsidRDefault="00A93ECF">
            <w:pPr>
              <w:spacing w:before="0" w:after="0" w:line="276" w:lineRule="auto"/>
            </w:pPr>
            <w:r>
              <w:rPr>
                <w:b/>
              </w:rPr>
              <w:t>Year</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87AD514" w14:textId="77777777" w:rsidR="008F1F65" w:rsidRDefault="008F1F65">
            <w:pPr>
              <w:spacing w:before="0" w:after="0" w:line="276" w:lineRule="auto"/>
            </w:pP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B4D4D10" w14:textId="77777777" w:rsidR="008F1F65" w:rsidRDefault="00A93ECF">
            <w:pPr>
              <w:spacing w:before="0" w:after="0" w:line="276" w:lineRule="auto"/>
            </w:pPr>
            <w:r>
              <w:rPr>
                <w:b/>
              </w:rPr>
              <w:t>Proficient</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F922EC2" w14:textId="77777777" w:rsidR="008F1F65" w:rsidRDefault="00A93ECF">
            <w:pPr>
              <w:spacing w:before="0" w:after="0" w:line="276" w:lineRule="auto"/>
            </w:pPr>
            <w:r>
              <w:rPr>
                <w:b/>
              </w:rPr>
              <w:t>Does not meet</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618C169" w14:textId="77777777" w:rsidR="008F1F65" w:rsidRDefault="00A93ECF">
            <w:pPr>
              <w:spacing w:before="0" w:after="0" w:line="276" w:lineRule="auto"/>
            </w:pPr>
            <w:r>
              <w:rPr>
                <w:b/>
              </w:rPr>
              <w:t>Partially meets</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EC0B995" w14:textId="77777777" w:rsidR="008F1F65" w:rsidRDefault="00A93ECF">
            <w:pPr>
              <w:spacing w:before="0" w:after="0" w:line="276" w:lineRule="auto"/>
            </w:pPr>
            <w:r>
              <w:rPr>
                <w:b/>
              </w:rPr>
              <w:t>Meets</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29C33D7" w14:textId="77777777" w:rsidR="008F1F65" w:rsidRDefault="00A93ECF">
            <w:pPr>
              <w:spacing w:before="0" w:after="0" w:line="276" w:lineRule="auto"/>
            </w:pPr>
            <w:r>
              <w:rPr>
                <w:b/>
              </w:rPr>
              <w:t>Exceeds</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D7D871D" w14:textId="77777777" w:rsidR="008F1F65" w:rsidRDefault="00A93ECF">
            <w:pPr>
              <w:spacing w:before="0" w:after="0" w:line="276" w:lineRule="auto"/>
            </w:pPr>
            <w:r>
              <w:rPr>
                <w:b/>
              </w:rPr>
              <w:t>Total Tested</w:t>
            </w:r>
          </w:p>
        </w:tc>
      </w:tr>
      <w:tr w:rsidR="008F1F65" w14:paraId="6F717CF0" w14:textId="77777777">
        <w:trPr>
          <w:trHeight w:val="285"/>
          <w:jc w:val="center"/>
        </w:trPr>
        <w:tc>
          <w:tcPr>
            <w:tcW w:w="10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73DAE7" w14:textId="77777777" w:rsidR="008F1F65" w:rsidRDefault="00A93ECF">
            <w:pPr>
              <w:spacing w:before="0" w:after="0" w:line="276" w:lineRule="auto"/>
            </w:pPr>
            <w:r>
              <w:t>2022</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A1B812" w14:textId="77777777" w:rsidR="008F1F65" w:rsidRDefault="00A93ECF">
            <w:pPr>
              <w:spacing w:before="0" w:after="0" w:line="276" w:lineRule="auto"/>
            </w:pPr>
            <w:r>
              <w:t>Count</w:t>
            </w: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A1F5099" w14:textId="77777777" w:rsidR="008F1F65" w:rsidRDefault="00A93ECF">
            <w:pPr>
              <w:spacing w:before="0" w:after="0" w:line="276" w:lineRule="auto"/>
              <w:jc w:val="center"/>
            </w:pPr>
            <w:r>
              <w:t>42</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E63D10E" w14:textId="77777777" w:rsidR="008F1F65" w:rsidRDefault="00A93ECF">
            <w:pPr>
              <w:spacing w:before="0" w:after="0" w:line="276" w:lineRule="auto"/>
              <w:jc w:val="center"/>
            </w:pPr>
            <w:r>
              <w:t>142</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657C6E6" w14:textId="77777777" w:rsidR="008F1F65" w:rsidRDefault="00A93ECF">
            <w:pPr>
              <w:spacing w:before="0" w:after="0" w:line="276" w:lineRule="auto"/>
              <w:jc w:val="center"/>
            </w:pPr>
            <w:r>
              <w:t>52</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07643F7" w14:textId="77777777" w:rsidR="008F1F65" w:rsidRDefault="00A93ECF">
            <w:pPr>
              <w:spacing w:before="0" w:after="0" w:line="276" w:lineRule="auto"/>
              <w:jc w:val="center"/>
            </w:pPr>
            <w:r>
              <w:t>37</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41A2F79" w14:textId="77777777" w:rsidR="008F1F65" w:rsidRDefault="00A93ECF">
            <w:pPr>
              <w:spacing w:before="0" w:after="0" w:line="276" w:lineRule="auto"/>
              <w:jc w:val="center"/>
            </w:pPr>
            <w:r>
              <w:t>5</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B9C1F81" w14:textId="77777777" w:rsidR="008F1F65" w:rsidRDefault="00A93ECF">
            <w:pPr>
              <w:spacing w:before="0" w:after="0" w:line="276" w:lineRule="auto"/>
              <w:jc w:val="center"/>
            </w:pPr>
            <w:r>
              <w:t>236</w:t>
            </w:r>
          </w:p>
        </w:tc>
      </w:tr>
      <w:tr w:rsidR="008F1F65" w14:paraId="2FA04909" w14:textId="77777777">
        <w:trPr>
          <w:trHeight w:val="285"/>
          <w:jc w:val="center"/>
        </w:trPr>
        <w:tc>
          <w:tcPr>
            <w:tcW w:w="10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D304A9" w14:textId="77777777" w:rsidR="008F1F65" w:rsidRDefault="00A93ECF">
            <w:pPr>
              <w:spacing w:before="0" w:after="0" w:line="276" w:lineRule="auto"/>
            </w:pPr>
            <w:r>
              <w:t>2022</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66C2CE" w14:textId="77777777" w:rsidR="008F1F65" w:rsidRDefault="00A93ECF">
            <w:pPr>
              <w:spacing w:before="0" w:after="0" w:line="276" w:lineRule="auto"/>
            </w:pPr>
            <w:r>
              <w:t>Percent</w:t>
            </w: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A4C129B" w14:textId="77777777" w:rsidR="008F1F65" w:rsidRDefault="00A93ECF">
            <w:pPr>
              <w:spacing w:before="0" w:after="0" w:line="276" w:lineRule="auto"/>
              <w:jc w:val="center"/>
            </w:pPr>
            <w:r>
              <w:t>17.80%</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3729FE0" w14:textId="77777777" w:rsidR="008F1F65" w:rsidRDefault="00A93ECF">
            <w:pPr>
              <w:spacing w:before="0" w:after="0" w:line="276" w:lineRule="auto"/>
              <w:jc w:val="center"/>
            </w:pPr>
            <w:r>
              <w:t>73.40%</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F6C0681" w14:textId="77777777" w:rsidR="008F1F65" w:rsidRDefault="00A93ECF">
            <w:pPr>
              <w:spacing w:before="0" w:after="0" w:line="276" w:lineRule="auto"/>
              <w:jc w:val="center"/>
            </w:pPr>
            <w:r>
              <w:t>19.70%</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E424A32" w14:textId="77777777" w:rsidR="008F1F65" w:rsidRDefault="00A93ECF">
            <w:pPr>
              <w:spacing w:before="0" w:after="0" w:line="276" w:lineRule="auto"/>
              <w:jc w:val="center"/>
            </w:pPr>
            <w:r>
              <w:t>6.90%</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0253702" w14:textId="77777777" w:rsidR="008F1F65" w:rsidRDefault="00A93ECF">
            <w:pPr>
              <w:spacing w:before="0" w:after="0" w:line="276" w:lineRule="auto"/>
              <w:jc w:val="center"/>
            </w:pPr>
            <w:r>
              <w:t>2.12%</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BC0F36" w14:textId="77777777" w:rsidR="008F1F65" w:rsidRDefault="008F1F65">
            <w:pPr>
              <w:spacing w:before="0" w:after="0" w:line="276" w:lineRule="auto"/>
              <w:jc w:val="center"/>
            </w:pPr>
          </w:p>
        </w:tc>
      </w:tr>
      <w:tr w:rsidR="008F1F65" w14:paraId="1C9D83CF" w14:textId="77777777">
        <w:trPr>
          <w:trHeight w:val="285"/>
          <w:jc w:val="center"/>
        </w:trPr>
        <w:tc>
          <w:tcPr>
            <w:tcW w:w="10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1E9D83" w14:textId="77777777" w:rsidR="008F1F65" w:rsidRDefault="00A93ECF">
            <w:pPr>
              <w:spacing w:before="0" w:after="0" w:line="276" w:lineRule="auto"/>
            </w:pPr>
            <w:r>
              <w:t>2023</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8D69C1" w14:textId="77777777" w:rsidR="008F1F65" w:rsidRDefault="00A93ECF">
            <w:pPr>
              <w:spacing w:before="0" w:after="0" w:line="276" w:lineRule="auto"/>
            </w:pPr>
            <w:r>
              <w:t>Count</w:t>
            </w: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41EEFAD" w14:textId="77777777" w:rsidR="008F1F65" w:rsidRDefault="00A93ECF">
            <w:pPr>
              <w:spacing w:before="0" w:after="0" w:line="276" w:lineRule="auto"/>
              <w:jc w:val="center"/>
            </w:pPr>
            <w:r>
              <w:t>54</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1DD7C2A" w14:textId="77777777" w:rsidR="008F1F65" w:rsidRDefault="00A93ECF">
            <w:pPr>
              <w:spacing w:before="0" w:after="0" w:line="276" w:lineRule="auto"/>
              <w:jc w:val="center"/>
            </w:pPr>
            <w:r>
              <w:t>59</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8F13991" w14:textId="77777777" w:rsidR="008F1F65" w:rsidRDefault="00A93ECF">
            <w:pPr>
              <w:spacing w:before="0" w:after="0" w:line="276" w:lineRule="auto"/>
              <w:jc w:val="center"/>
            </w:pPr>
            <w:r>
              <w:t>33</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93A2F25" w14:textId="77777777" w:rsidR="008F1F65" w:rsidRDefault="00A93ECF">
            <w:pPr>
              <w:spacing w:before="0" w:after="0" w:line="276" w:lineRule="auto"/>
              <w:jc w:val="center"/>
            </w:pPr>
            <w:r>
              <w:t>50</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82F4C25" w14:textId="77777777" w:rsidR="008F1F65" w:rsidRDefault="00A93ECF">
            <w:pPr>
              <w:spacing w:before="0" w:after="0" w:line="276" w:lineRule="auto"/>
              <w:jc w:val="center"/>
            </w:pPr>
            <w:r>
              <w:t>4</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891FFF" w14:textId="77777777" w:rsidR="008F1F65" w:rsidRDefault="00A93ECF">
            <w:pPr>
              <w:spacing w:before="0" w:after="0" w:line="276" w:lineRule="auto"/>
              <w:jc w:val="center"/>
            </w:pPr>
            <w:r>
              <w:t>146</w:t>
            </w:r>
          </w:p>
        </w:tc>
      </w:tr>
      <w:tr w:rsidR="008F1F65" w14:paraId="0D74B889" w14:textId="77777777">
        <w:trPr>
          <w:trHeight w:val="285"/>
          <w:jc w:val="center"/>
        </w:trPr>
        <w:tc>
          <w:tcPr>
            <w:tcW w:w="10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D64D93" w14:textId="77777777" w:rsidR="008F1F65" w:rsidRDefault="00A93ECF">
            <w:pPr>
              <w:spacing w:before="0" w:after="0" w:line="276" w:lineRule="auto"/>
            </w:pPr>
            <w:r>
              <w:t>2023</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6AF523" w14:textId="77777777" w:rsidR="008F1F65" w:rsidRDefault="00A93ECF">
            <w:pPr>
              <w:spacing w:before="0" w:after="0" w:line="276" w:lineRule="auto"/>
            </w:pPr>
            <w:r>
              <w:t>Percent</w:t>
            </w: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34B3FC5" w14:textId="77777777" w:rsidR="008F1F65" w:rsidRDefault="00A93ECF">
            <w:pPr>
              <w:spacing w:before="0" w:after="0" w:line="276" w:lineRule="auto"/>
              <w:jc w:val="center"/>
            </w:pPr>
            <w:r>
              <w:t>36.99%</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8DA2C61" w14:textId="77777777" w:rsidR="008F1F65" w:rsidRDefault="00A93ECF">
            <w:pPr>
              <w:spacing w:before="0" w:after="0" w:line="276" w:lineRule="auto"/>
              <w:jc w:val="center"/>
            </w:pPr>
            <w:r>
              <w:t>40.4%</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4E5477B" w14:textId="77777777" w:rsidR="008F1F65" w:rsidRDefault="00A93ECF">
            <w:pPr>
              <w:spacing w:before="0" w:after="0" w:line="276" w:lineRule="auto"/>
              <w:jc w:val="center"/>
            </w:pPr>
            <w:r>
              <w:t>22.6%</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AF3DCAC" w14:textId="77777777" w:rsidR="008F1F65" w:rsidRDefault="00A93ECF">
            <w:pPr>
              <w:spacing w:before="0" w:after="0" w:line="276" w:lineRule="auto"/>
              <w:jc w:val="center"/>
            </w:pPr>
            <w:r>
              <w:t>34.2%</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865AC05" w14:textId="77777777" w:rsidR="008F1F65" w:rsidRDefault="00A93ECF">
            <w:pPr>
              <w:spacing w:before="0" w:after="0" w:line="276" w:lineRule="auto"/>
              <w:jc w:val="center"/>
            </w:pPr>
            <w:r>
              <w:t>2.7%</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850745" w14:textId="77777777" w:rsidR="008F1F65" w:rsidRDefault="008F1F65">
            <w:pPr>
              <w:spacing w:before="0" w:after="0" w:line="276" w:lineRule="auto"/>
              <w:jc w:val="center"/>
            </w:pPr>
          </w:p>
        </w:tc>
      </w:tr>
    </w:tbl>
    <w:p w14:paraId="51D82AC6" w14:textId="77777777" w:rsidR="008F1F65" w:rsidRDefault="00A93ECF">
      <w:pPr>
        <w:jc w:val="center"/>
      </w:pPr>
      <w:r>
        <w:rPr>
          <w:noProof/>
        </w:rPr>
        <w:lastRenderedPageBreak/>
        <w:drawing>
          <wp:inline distT="114300" distB="114300" distL="114300" distR="114300" wp14:anchorId="2232F296" wp14:editId="17912AA1">
            <wp:extent cx="3286125" cy="3386516"/>
            <wp:effectExtent l="0" t="0" r="0" b="0"/>
            <wp:docPr id="1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7"/>
                    <a:srcRect/>
                    <a:stretch>
                      <a:fillRect/>
                    </a:stretch>
                  </pic:blipFill>
                  <pic:spPr>
                    <a:xfrm>
                      <a:off x="0" y="0"/>
                      <a:ext cx="3286125" cy="3386516"/>
                    </a:xfrm>
                    <a:prstGeom prst="rect">
                      <a:avLst/>
                    </a:prstGeom>
                    <a:ln/>
                  </pic:spPr>
                </pic:pic>
              </a:graphicData>
            </a:graphic>
          </wp:inline>
        </w:drawing>
      </w:r>
    </w:p>
    <w:p w14:paraId="6CEDC0F3" w14:textId="77777777" w:rsidR="008F1F65" w:rsidRDefault="00A93ECF">
      <w:pPr>
        <w:rPr>
          <w:b/>
        </w:rPr>
      </w:pPr>
      <w:r>
        <w:rPr>
          <w:b/>
        </w:rPr>
        <w:t>Are English learners progressing?</w:t>
      </w:r>
    </w:p>
    <w:p w14:paraId="78100E01" w14:textId="77777777" w:rsidR="008F1F65" w:rsidRDefault="00A93ECF">
      <w:pPr>
        <w:rPr>
          <w:b/>
        </w:rPr>
      </w:pPr>
      <w:r>
        <w:rPr>
          <w:b/>
        </w:rPr>
        <w:t>North Star Progress Toward ELP</w:t>
      </w:r>
    </w:p>
    <w:p w14:paraId="1AF63394" w14:textId="77777777" w:rsidR="008F1F65" w:rsidRDefault="00A93ECF">
      <w:r>
        <w:t xml:space="preserve">The "average progress toward target" is the average amount of progress English learners made towards their targets. For example, an average progress </w:t>
      </w:r>
      <w:r>
        <w:t>toward a target of 75 would mean that English learners, on average, made it 75 percent of the way to their targets.</w:t>
      </w:r>
    </w:p>
    <w:p w14:paraId="722567F0" w14:textId="77777777" w:rsidR="008F1F65" w:rsidRDefault="00A93ECF">
      <w:r>
        <w:t xml:space="preserve">In FY2023 an average of 39.6% of Midway Star English Language Learners (223) made progress toward their ELP targets. By comparison, an </w:t>
      </w:r>
      <w:r>
        <w:t>average of 47.3% of All MN English Language Learners (63,509) made progress toward their ELP targets.</w:t>
      </w:r>
    </w:p>
    <w:tbl>
      <w:tblPr>
        <w:tblStyle w:val="af4"/>
        <w:tblW w:w="6060" w:type="dxa"/>
        <w:jc w:val="center"/>
        <w:tblBorders>
          <w:top w:val="nil"/>
          <w:left w:val="nil"/>
          <w:bottom w:val="nil"/>
          <w:right w:val="nil"/>
          <w:insideH w:val="nil"/>
          <w:insideV w:val="nil"/>
        </w:tblBorders>
        <w:tblLayout w:type="fixed"/>
        <w:tblLook w:val="0600" w:firstRow="0" w:lastRow="0" w:firstColumn="0" w:lastColumn="0" w:noHBand="1" w:noVBand="1"/>
      </w:tblPr>
      <w:tblGrid>
        <w:gridCol w:w="3060"/>
        <w:gridCol w:w="1500"/>
        <w:gridCol w:w="1500"/>
      </w:tblGrid>
      <w:tr w:rsidR="008F1F65" w14:paraId="1698D1A0" w14:textId="77777777">
        <w:trPr>
          <w:trHeight w:val="600"/>
          <w:jc w:val="center"/>
        </w:trPr>
        <w:tc>
          <w:tcPr>
            <w:tcW w:w="30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01164B7" w14:textId="77777777" w:rsidR="008F1F65" w:rsidRDefault="008F1F65">
            <w:pPr>
              <w:spacing w:before="0" w:after="0" w:line="276" w:lineRule="auto"/>
            </w:pP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6518424" w14:textId="77777777" w:rsidR="008F1F65" w:rsidRDefault="00A93ECF">
            <w:pPr>
              <w:spacing w:before="0" w:after="0" w:line="276" w:lineRule="auto"/>
              <w:jc w:val="center"/>
            </w:pPr>
            <w:r>
              <w:rPr>
                <w:b/>
              </w:rPr>
              <w:t>Statewide</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04733BF" w14:textId="77777777" w:rsidR="008F1F65" w:rsidRDefault="00A93ECF">
            <w:pPr>
              <w:spacing w:before="0" w:after="0" w:line="276" w:lineRule="auto"/>
              <w:jc w:val="center"/>
            </w:pPr>
            <w:r>
              <w:rPr>
                <w:b/>
              </w:rPr>
              <w:t>Midway Star Academy</w:t>
            </w:r>
          </w:p>
        </w:tc>
      </w:tr>
      <w:tr w:rsidR="008F1F65" w14:paraId="1BCC6C68" w14:textId="77777777">
        <w:trPr>
          <w:trHeight w:val="180"/>
          <w:jc w:val="center"/>
        </w:trPr>
        <w:tc>
          <w:tcPr>
            <w:tcW w:w="30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AE932E" w14:textId="77777777" w:rsidR="008F1F65" w:rsidRDefault="00A93ECF">
            <w:pPr>
              <w:spacing w:before="0" w:after="0" w:line="276" w:lineRule="auto"/>
            </w:pPr>
            <w:r>
              <w:rPr>
                <w:b/>
              </w:rPr>
              <w:t>Average progress toward target</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51446B" w14:textId="77777777" w:rsidR="008F1F65" w:rsidRDefault="00A93ECF">
            <w:pPr>
              <w:spacing w:before="0" w:after="0" w:line="276" w:lineRule="auto"/>
              <w:jc w:val="center"/>
            </w:pPr>
            <w:r>
              <w:t>47.3%</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BAAEB0" w14:textId="77777777" w:rsidR="008F1F65" w:rsidRDefault="00A93ECF">
            <w:pPr>
              <w:spacing w:before="0" w:after="0" w:line="276" w:lineRule="auto"/>
              <w:jc w:val="center"/>
            </w:pPr>
            <w:r>
              <w:t>39.6%</w:t>
            </w:r>
          </w:p>
        </w:tc>
      </w:tr>
      <w:tr w:rsidR="008F1F65" w14:paraId="6D4EC5A1" w14:textId="77777777">
        <w:trPr>
          <w:trHeight w:val="285"/>
          <w:jc w:val="center"/>
        </w:trPr>
        <w:tc>
          <w:tcPr>
            <w:tcW w:w="30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679CCA" w14:textId="77777777" w:rsidR="008F1F65" w:rsidRDefault="00A93ECF">
            <w:pPr>
              <w:spacing w:before="0" w:after="0" w:line="276" w:lineRule="auto"/>
            </w:pPr>
            <w:r>
              <w:rPr>
                <w:b/>
              </w:rPr>
              <w:t>Total</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F69E09" w14:textId="77777777" w:rsidR="008F1F65" w:rsidRDefault="00A93ECF">
            <w:pPr>
              <w:spacing w:before="0" w:after="0" w:line="276" w:lineRule="auto"/>
              <w:jc w:val="center"/>
            </w:pPr>
            <w:r>
              <w:t>63,509</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19C95C" w14:textId="77777777" w:rsidR="008F1F65" w:rsidRDefault="00A93ECF">
            <w:pPr>
              <w:spacing w:before="0" w:after="0" w:line="276" w:lineRule="auto"/>
              <w:jc w:val="center"/>
            </w:pPr>
            <w:r>
              <w:t>223</w:t>
            </w:r>
          </w:p>
        </w:tc>
      </w:tr>
    </w:tbl>
    <w:p w14:paraId="0200B165" w14:textId="77777777" w:rsidR="008F1F65" w:rsidRDefault="00A93ECF">
      <w:pPr>
        <w:jc w:val="center"/>
      </w:pPr>
      <w:r>
        <w:rPr>
          <w:noProof/>
        </w:rPr>
        <w:lastRenderedPageBreak/>
        <w:drawing>
          <wp:inline distT="114300" distB="114300" distL="114300" distR="114300" wp14:anchorId="371D1690" wp14:editId="71F7755D">
            <wp:extent cx="3105150" cy="4107237"/>
            <wp:effectExtent l="0" t="0" r="0" b="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8"/>
                    <a:srcRect/>
                    <a:stretch>
                      <a:fillRect/>
                    </a:stretch>
                  </pic:blipFill>
                  <pic:spPr>
                    <a:xfrm>
                      <a:off x="0" y="0"/>
                      <a:ext cx="3105150" cy="4107237"/>
                    </a:xfrm>
                    <a:prstGeom prst="rect">
                      <a:avLst/>
                    </a:prstGeom>
                    <a:ln/>
                  </pic:spPr>
                </pic:pic>
              </a:graphicData>
            </a:graphic>
          </wp:inline>
        </w:drawing>
      </w:r>
    </w:p>
    <w:p w14:paraId="6FA22590" w14:textId="77777777" w:rsidR="008F1F65" w:rsidRDefault="00A93ECF">
      <w:r>
        <w:t xml:space="preserve">ACCESS for ELLs Achievement Levels, Composite/Overall ELL </w:t>
      </w:r>
      <w:r>
        <w:t>Achievement in FY2023</w:t>
      </w:r>
    </w:p>
    <w:tbl>
      <w:tblPr>
        <w:tblStyle w:val="af5"/>
        <w:tblW w:w="6510" w:type="dxa"/>
        <w:jc w:val="center"/>
        <w:tblBorders>
          <w:top w:val="nil"/>
          <w:left w:val="nil"/>
          <w:bottom w:val="nil"/>
          <w:right w:val="nil"/>
          <w:insideH w:val="nil"/>
          <w:insideV w:val="nil"/>
        </w:tblBorders>
        <w:tblLayout w:type="fixed"/>
        <w:tblLook w:val="0600" w:firstRow="0" w:lastRow="0" w:firstColumn="0" w:lastColumn="0" w:noHBand="1" w:noVBand="1"/>
      </w:tblPr>
      <w:tblGrid>
        <w:gridCol w:w="1110"/>
        <w:gridCol w:w="900"/>
        <w:gridCol w:w="900"/>
        <w:gridCol w:w="900"/>
        <w:gridCol w:w="900"/>
        <w:gridCol w:w="900"/>
        <w:gridCol w:w="900"/>
      </w:tblGrid>
      <w:tr w:rsidR="008F1F65" w14:paraId="00361393" w14:textId="77777777">
        <w:trPr>
          <w:trHeight w:val="285"/>
          <w:jc w:val="center"/>
        </w:trPr>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A87F628" w14:textId="77777777" w:rsidR="008F1F65" w:rsidRDefault="008F1F65">
            <w:pPr>
              <w:spacing w:before="0" w:after="0" w:line="276" w:lineRule="auto"/>
            </w:pP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CFB3C38" w14:textId="77777777" w:rsidR="008F1F65" w:rsidRDefault="00A93ECF">
            <w:pPr>
              <w:spacing w:before="0" w:after="0" w:line="276" w:lineRule="auto"/>
            </w:pPr>
            <w:r>
              <w:rPr>
                <w:b/>
              </w:rPr>
              <w:t>Level 6</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D41E219" w14:textId="77777777" w:rsidR="008F1F65" w:rsidRDefault="00A93ECF">
            <w:pPr>
              <w:spacing w:before="0" w:after="0" w:line="276" w:lineRule="auto"/>
            </w:pPr>
            <w:r>
              <w:rPr>
                <w:b/>
              </w:rPr>
              <w:t>Level 5</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38BA3F0" w14:textId="77777777" w:rsidR="008F1F65" w:rsidRDefault="00A93ECF">
            <w:pPr>
              <w:spacing w:before="0" w:after="0" w:line="276" w:lineRule="auto"/>
            </w:pPr>
            <w:r>
              <w:rPr>
                <w:b/>
              </w:rPr>
              <w:t>Level 4</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F1CF346" w14:textId="77777777" w:rsidR="008F1F65" w:rsidRDefault="00A93ECF">
            <w:pPr>
              <w:spacing w:before="0" w:after="0" w:line="276" w:lineRule="auto"/>
            </w:pPr>
            <w:r>
              <w:rPr>
                <w:b/>
              </w:rPr>
              <w:t>Level 3</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4AD8A0A" w14:textId="77777777" w:rsidR="008F1F65" w:rsidRDefault="00A93ECF">
            <w:pPr>
              <w:spacing w:before="0" w:after="0" w:line="276" w:lineRule="auto"/>
            </w:pPr>
            <w:r>
              <w:rPr>
                <w:b/>
              </w:rPr>
              <w:t>Level 2</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9571A9" w14:textId="77777777" w:rsidR="008F1F65" w:rsidRDefault="00A93ECF">
            <w:pPr>
              <w:spacing w:before="0" w:after="0" w:line="276" w:lineRule="auto"/>
            </w:pPr>
            <w:r>
              <w:rPr>
                <w:b/>
              </w:rPr>
              <w:t>Level 1</w:t>
            </w:r>
          </w:p>
        </w:tc>
      </w:tr>
      <w:tr w:rsidR="008F1F65" w14:paraId="1694DFE3" w14:textId="77777777">
        <w:trPr>
          <w:trHeight w:val="285"/>
          <w:jc w:val="center"/>
        </w:trPr>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99A434" w14:textId="77777777" w:rsidR="008F1F65" w:rsidRDefault="00A93ECF">
            <w:pPr>
              <w:spacing w:before="0" w:after="0" w:line="276" w:lineRule="auto"/>
            </w:pPr>
            <w:r>
              <w:rPr>
                <w:b/>
              </w:rPr>
              <w:t>Percent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3D2DE6" w14:textId="77777777" w:rsidR="008F1F65" w:rsidRDefault="00A93ECF">
            <w:pPr>
              <w:spacing w:before="0" w:after="0" w:line="276" w:lineRule="auto"/>
            </w:pPr>
            <w:r>
              <w:t>N/A</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16BE2C" w14:textId="77777777" w:rsidR="008F1F65" w:rsidRDefault="00A93ECF">
            <w:pPr>
              <w:spacing w:before="0" w:after="0" w:line="276" w:lineRule="auto"/>
              <w:jc w:val="right"/>
            </w:pPr>
            <w:r>
              <w:t>2.3%</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8A9438" w14:textId="77777777" w:rsidR="008F1F65" w:rsidRDefault="00A93ECF">
            <w:pPr>
              <w:spacing w:before="0" w:after="0" w:line="276" w:lineRule="auto"/>
              <w:jc w:val="right"/>
            </w:pPr>
            <w:r>
              <w:t>19.3%</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651A4F" w14:textId="77777777" w:rsidR="008F1F65" w:rsidRDefault="00A93ECF">
            <w:pPr>
              <w:spacing w:before="0" w:after="0" w:line="276" w:lineRule="auto"/>
              <w:jc w:val="right"/>
            </w:pPr>
            <w:r>
              <w:t>39.85</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AF2D19" w14:textId="77777777" w:rsidR="008F1F65" w:rsidRDefault="00A93ECF">
            <w:pPr>
              <w:spacing w:before="0" w:after="0" w:line="276" w:lineRule="auto"/>
              <w:jc w:val="right"/>
            </w:pPr>
            <w:r>
              <w:t>33.0%</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622791" w14:textId="77777777" w:rsidR="008F1F65" w:rsidRDefault="00A93ECF">
            <w:pPr>
              <w:spacing w:before="0" w:after="0" w:line="276" w:lineRule="auto"/>
              <w:jc w:val="right"/>
            </w:pPr>
            <w:r>
              <w:t>5.7%</w:t>
            </w:r>
          </w:p>
        </w:tc>
      </w:tr>
      <w:tr w:rsidR="008F1F65" w14:paraId="2286E365" w14:textId="77777777">
        <w:trPr>
          <w:trHeight w:val="285"/>
          <w:jc w:val="center"/>
        </w:trPr>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85DC4D4" w14:textId="77777777" w:rsidR="008F1F65" w:rsidRDefault="00A93ECF">
            <w:pPr>
              <w:spacing w:before="0" w:after="0" w:line="276" w:lineRule="auto"/>
            </w:pPr>
            <w:r>
              <w:rPr>
                <w:b/>
              </w:rPr>
              <w:t>Count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54F026" w14:textId="77777777" w:rsidR="008F1F65" w:rsidRDefault="00A93ECF">
            <w:pPr>
              <w:spacing w:before="0" w:after="0" w:line="276" w:lineRule="auto"/>
            </w:pPr>
            <w:r>
              <w:t>N/A</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8DDAAB" w14:textId="77777777" w:rsidR="008F1F65" w:rsidRDefault="00A93ECF">
            <w:pPr>
              <w:spacing w:before="0" w:after="0" w:line="276" w:lineRule="auto"/>
              <w:jc w:val="right"/>
            </w:pPr>
            <w:r>
              <w:t>4</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0A8526" w14:textId="77777777" w:rsidR="008F1F65" w:rsidRDefault="00A93ECF">
            <w:pPr>
              <w:spacing w:before="0" w:after="0" w:line="276" w:lineRule="auto"/>
              <w:jc w:val="right"/>
            </w:pPr>
            <w:r>
              <w:t>34</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A2D107" w14:textId="77777777" w:rsidR="008F1F65" w:rsidRDefault="00A93ECF">
            <w:pPr>
              <w:spacing w:before="0" w:after="0" w:line="276" w:lineRule="auto"/>
              <w:jc w:val="right"/>
            </w:pPr>
            <w:r>
              <w:t>70</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39EBA8" w14:textId="77777777" w:rsidR="008F1F65" w:rsidRDefault="00A93ECF">
            <w:pPr>
              <w:spacing w:before="0" w:after="0" w:line="276" w:lineRule="auto"/>
              <w:jc w:val="right"/>
            </w:pPr>
            <w:r>
              <w:t>58</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A127E60" w14:textId="77777777" w:rsidR="008F1F65" w:rsidRDefault="00A93ECF">
            <w:pPr>
              <w:spacing w:before="0" w:after="0" w:line="276" w:lineRule="auto"/>
              <w:jc w:val="right"/>
            </w:pPr>
            <w:r>
              <w:t>10</w:t>
            </w:r>
          </w:p>
        </w:tc>
      </w:tr>
    </w:tbl>
    <w:p w14:paraId="2BCE6E36" w14:textId="77777777" w:rsidR="008F1F65" w:rsidRDefault="00A93ECF">
      <w:pPr>
        <w:jc w:val="center"/>
      </w:pPr>
      <w:r>
        <w:rPr>
          <w:noProof/>
        </w:rPr>
        <w:lastRenderedPageBreak/>
        <w:drawing>
          <wp:inline distT="114300" distB="114300" distL="114300" distR="114300" wp14:anchorId="3D5E75EF" wp14:editId="6BDF231E">
            <wp:extent cx="3281363" cy="3966110"/>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9"/>
                    <a:srcRect/>
                    <a:stretch>
                      <a:fillRect/>
                    </a:stretch>
                  </pic:blipFill>
                  <pic:spPr>
                    <a:xfrm>
                      <a:off x="0" y="0"/>
                      <a:ext cx="3281363" cy="3966110"/>
                    </a:xfrm>
                    <a:prstGeom prst="rect">
                      <a:avLst/>
                    </a:prstGeom>
                    <a:ln/>
                  </pic:spPr>
                </pic:pic>
              </a:graphicData>
            </a:graphic>
          </wp:inline>
        </w:drawing>
      </w:r>
    </w:p>
    <w:p w14:paraId="2966E343" w14:textId="77777777" w:rsidR="008F1F65" w:rsidRDefault="00A93ECF">
      <w:pPr>
        <w:widowControl/>
        <w:spacing w:before="0" w:after="160" w:line="259" w:lineRule="auto"/>
        <w:rPr>
          <w:sz w:val="26"/>
          <w:szCs w:val="26"/>
        </w:rPr>
      </w:pPr>
      <w:r>
        <w:rPr>
          <w:b/>
          <w:sz w:val="26"/>
          <w:szCs w:val="26"/>
        </w:rPr>
        <w:t xml:space="preserve">Charter Contract Goals Reporting for Midway Star Academy: </w:t>
      </w:r>
      <w:r>
        <w:rPr>
          <w:b/>
          <w:sz w:val="26"/>
          <w:szCs w:val="26"/>
        </w:rPr>
        <w:br/>
      </w:r>
      <w:r>
        <w:rPr>
          <w:sz w:val="26"/>
          <w:szCs w:val="26"/>
        </w:rPr>
        <w:t>School Year: 2022-24</w:t>
      </w:r>
    </w:p>
    <w:tbl>
      <w:tblPr>
        <w:tblStyle w:val="af6"/>
        <w:tblW w:w="11085"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2640"/>
        <w:gridCol w:w="3450"/>
      </w:tblGrid>
      <w:tr w:rsidR="008F1F65" w14:paraId="026B1B6E" w14:textId="77777777">
        <w:trPr>
          <w:trHeight w:val="576"/>
        </w:trPr>
        <w:tc>
          <w:tcPr>
            <w:tcW w:w="4995" w:type="dxa"/>
            <w:vAlign w:val="center"/>
          </w:tcPr>
          <w:p w14:paraId="6B294C6A" w14:textId="77777777" w:rsidR="008F1F65" w:rsidRDefault="00A93ECF">
            <w:pPr>
              <w:widowControl/>
              <w:spacing w:before="0"/>
              <w:rPr>
                <w:b/>
              </w:rPr>
            </w:pPr>
            <w:r>
              <w:rPr>
                <w:b/>
              </w:rPr>
              <w:t>ACADEMIC GOALS</w:t>
            </w:r>
          </w:p>
        </w:tc>
        <w:tc>
          <w:tcPr>
            <w:tcW w:w="2640" w:type="dxa"/>
            <w:vAlign w:val="center"/>
          </w:tcPr>
          <w:p w14:paraId="2A657EDD" w14:textId="77777777" w:rsidR="008F1F65" w:rsidRDefault="00A93ECF">
            <w:pPr>
              <w:widowControl/>
              <w:spacing w:before="0"/>
              <w:rPr>
                <w:b/>
              </w:rPr>
            </w:pPr>
            <w:r>
              <w:rPr>
                <w:b/>
              </w:rPr>
              <w:t>REPORTED PROGRESS</w:t>
            </w:r>
          </w:p>
        </w:tc>
        <w:tc>
          <w:tcPr>
            <w:tcW w:w="3450" w:type="dxa"/>
            <w:vAlign w:val="center"/>
          </w:tcPr>
          <w:p w14:paraId="12C09D9C" w14:textId="77777777" w:rsidR="008F1F65" w:rsidRDefault="00A93ECF">
            <w:pPr>
              <w:widowControl/>
              <w:spacing w:before="0"/>
              <w:rPr>
                <w:b/>
              </w:rPr>
            </w:pPr>
            <w:r>
              <w:rPr>
                <w:b/>
              </w:rPr>
              <w:t>EVIDENCE</w:t>
            </w:r>
          </w:p>
        </w:tc>
      </w:tr>
      <w:tr w:rsidR="008F1F65" w14:paraId="484B5F75" w14:textId="77777777">
        <w:tc>
          <w:tcPr>
            <w:tcW w:w="4995" w:type="dxa"/>
          </w:tcPr>
          <w:p w14:paraId="6207EF73" w14:textId="77777777" w:rsidR="008F1F65" w:rsidRDefault="00A93ECF">
            <w:pPr>
              <w:widowControl/>
              <w:spacing w:before="0"/>
              <w:rPr>
                <w:b/>
                <w:sz w:val="20"/>
                <w:szCs w:val="20"/>
              </w:rPr>
            </w:pPr>
            <w:r>
              <w:rPr>
                <w:b/>
                <w:sz w:val="20"/>
                <w:szCs w:val="20"/>
              </w:rPr>
              <w:t>1.1. Growth Goal 1.1: Math</w:t>
            </w:r>
          </w:p>
          <w:p w14:paraId="6579FA3A" w14:textId="77777777" w:rsidR="008F1F65" w:rsidRDefault="008F1F65">
            <w:pPr>
              <w:widowControl/>
              <w:spacing w:before="0"/>
              <w:rPr>
                <w:sz w:val="20"/>
                <w:szCs w:val="20"/>
              </w:rPr>
            </w:pPr>
          </w:p>
          <w:p w14:paraId="13815FAF" w14:textId="77777777" w:rsidR="008F1F65" w:rsidRDefault="00A93ECF">
            <w:pPr>
              <w:widowControl/>
              <w:spacing w:before="0"/>
              <w:rPr>
                <w:sz w:val="20"/>
                <w:szCs w:val="20"/>
              </w:rPr>
            </w:pPr>
            <w:r>
              <w:rPr>
                <w:sz w:val="20"/>
                <w:szCs w:val="20"/>
              </w:rPr>
              <w:t>At least 50% of students will meet their annual growth goal in math.</w:t>
            </w:r>
          </w:p>
          <w:p w14:paraId="65408388" w14:textId="77777777" w:rsidR="008F1F65" w:rsidRDefault="00A93ECF">
            <w:pPr>
              <w:widowControl/>
              <w:spacing w:before="0"/>
              <w:rPr>
                <w:sz w:val="20"/>
                <w:szCs w:val="20"/>
              </w:rPr>
            </w:pPr>
            <w:r>
              <w:rPr>
                <w:sz w:val="20"/>
                <w:szCs w:val="20"/>
              </w:rPr>
              <w:t xml:space="preserve">From FY22 to FY24, the aggregate percentage of all students assessed in the Fall who achieve their Spring benchmark goal in Mathematics as measured </w:t>
            </w:r>
            <w:r>
              <w:rPr>
                <w:sz w:val="20"/>
                <w:szCs w:val="20"/>
              </w:rPr>
              <w:t>by the NWEA/MAP suite of assessments will be within the target range.</w:t>
            </w:r>
          </w:p>
          <w:p w14:paraId="7702D2C4" w14:textId="77777777" w:rsidR="008F1F65" w:rsidRDefault="008F1F65">
            <w:pPr>
              <w:widowControl/>
              <w:spacing w:before="0"/>
              <w:rPr>
                <w:sz w:val="20"/>
                <w:szCs w:val="20"/>
                <w:u w:val="single"/>
              </w:rPr>
            </w:pPr>
          </w:p>
          <w:p w14:paraId="425CABA7" w14:textId="77777777" w:rsidR="008F1F65" w:rsidRDefault="00A93ECF">
            <w:pPr>
              <w:widowControl/>
              <w:spacing w:before="0"/>
              <w:rPr>
                <w:sz w:val="20"/>
                <w:szCs w:val="20"/>
                <w:u w:val="single"/>
              </w:rPr>
            </w:pPr>
            <w:r>
              <w:rPr>
                <w:sz w:val="20"/>
                <w:szCs w:val="20"/>
                <w:u w:val="single"/>
              </w:rPr>
              <w:t>Parameters for Goal</w:t>
            </w:r>
          </w:p>
          <w:p w14:paraId="783208A5" w14:textId="77777777" w:rsidR="008F1F65" w:rsidRDefault="00A93ECF">
            <w:pPr>
              <w:widowControl/>
              <w:spacing w:before="0"/>
              <w:rPr>
                <w:sz w:val="20"/>
                <w:szCs w:val="20"/>
              </w:rPr>
            </w:pPr>
            <w:r>
              <w:rPr>
                <w:sz w:val="20"/>
                <w:szCs w:val="20"/>
              </w:rPr>
              <w:t>Student Population: Students that take a fall and spring test annually.</w:t>
            </w:r>
          </w:p>
          <w:p w14:paraId="3282A01F" w14:textId="77777777" w:rsidR="008F1F65" w:rsidRDefault="00A93ECF">
            <w:pPr>
              <w:widowControl/>
              <w:spacing w:before="0"/>
              <w:rPr>
                <w:sz w:val="20"/>
                <w:szCs w:val="20"/>
              </w:rPr>
            </w:pPr>
            <w:r>
              <w:rPr>
                <w:sz w:val="20"/>
                <w:szCs w:val="20"/>
              </w:rPr>
              <w:t>As measured by: NWEA Measure of Academic Progress - Goal Targets.</w:t>
            </w:r>
          </w:p>
          <w:p w14:paraId="58459A9B" w14:textId="77777777" w:rsidR="008F1F65" w:rsidRDefault="008F1F65">
            <w:pPr>
              <w:widowControl/>
              <w:spacing w:before="0"/>
              <w:rPr>
                <w:sz w:val="20"/>
                <w:szCs w:val="20"/>
              </w:rPr>
            </w:pPr>
          </w:p>
          <w:p w14:paraId="014901E1" w14:textId="77777777" w:rsidR="008F1F65" w:rsidRDefault="00A93ECF">
            <w:pPr>
              <w:widowControl/>
              <w:spacing w:before="0"/>
              <w:rPr>
                <w:sz w:val="20"/>
                <w:szCs w:val="20"/>
                <w:u w:val="single"/>
              </w:rPr>
            </w:pPr>
            <w:r>
              <w:rPr>
                <w:sz w:val="20"/>
                <w:szCs w:val="20"/>
                <w:u w:val="single"/>
              </w:rPr>
              <w:t>Targets</w:t>
            </w:r>
          </w:p>
          <w:p w14:paraId="68D9D8D9" w14:textId="77777777" w:rsidR="008F1F65" w:rsidRDefault="00A93ECF">
            <w:pPr>
              <w:widowControl/>
              <w:spacing w:before="0"/>
              <w:rPr>
                <w:sz w:val="20"/>
                <w:szCs w:val="20"/>
              </w:rPr>
            </w:pPr>
            <w:r>
              <w:rPr>
                <w:sz w:val="20"/>
                <w:szCs w:val="20"/>
              </w:rPr>
              <w:t>Exceeds Expectatio</w:t>
            </w:r>
            <w:r>
              <w:rPr>
                <w:sz w:val="20"/>
                <w:szCs w:val="20"/>
              </w:rPr>
              <w:t>ns: 60% of students or more met their growth goal.</w:t>
            </w:r>
          </w:p>
          <w:p w14:paraId="0860DAF2" w14:textId="77777777" w:rsidR="008F1F65" w:rsidRDefault="00A93ECF">
            <w:pPr>
              <w:widowControl/>
              <w:spacing w:before="0"/>
              <w:rPr>
                <w:sz w:val="20"/>
                <w:szCs w:val="20"/>
              </w:rPr>
            </w:pPr>
            <w:r>
              <w:rPr>
                <w:sz w:val="20"/>
                <w:szCs w:val="20"/>
              </w:rPr>
              <w:t>Meets Expectations: 50% of students or more met their growth goal.</w:t>
            </w:r>
          </w:p>
          <w:p w14:paraId="06BC3A41" w14:textId="77777777" w:rsidR="008F1F65" w:rsidRDefault="00A93ECF">
            <w:pPr>
              <w:widowControl/>
              <w:spacing w:before="0"/>
              <w:rPr>
                <w:sz w:val="20"/>
                <w:szCs w:val="20"/>
              </w:rPr>
            </w:pPr>
            <w:r>
              <w:rPr>
                <w:sz w:val="20"/>
                <w:szCs w:val="20"/>
              </w:rPr>
              <w:lastRenderedPageBreak/>
              <w:t>Approaching Expectations: 45-49% of students met their growth goal.</w:t>
            </w:r>
          </w:p>
          <w:p w14:paraId="7E1375E6" w14:textId="77777777" w:rsidR="008F1F65" w:rsidRDefault="00A93ECF">
            <w:pPr>
              <w:widowControl/>
              <w:spacing w:before="0"/>
              <w:rPr>
                <w:sz w:val="20"/>
                <w:szCs w:val="20"/>
              </w:rPr>
            </w:pPr>
            <w:r>
              <w:rPr>
                <w:sz w:val="20"/>
                <w:szCs w:val="20"/>
              </w:rPr>
              <w:t>Of Concern: Less than 45% of students met their growth goal.</w:t>
            </w:r>
          </w:p>
          <w:p w14:paraId="4B9EF1CA" w14:textId="77777777" w:rsidR="008F1F65" w:rsidRDefault="008F1F65">
            <w:pPr>
              <w:widowControl/>
              <w:spacing w:before="0"/>
              <w:rPr>
                <w:sz w:val="20"/>
                <w:szCs w:val="20"/>
              </w:rPr>
            </w:pPr>
          </w:p>
        </w:tc>
        <w:tc>
          <w:tcPr>
            <w:tcW w:w="2640" w:type="dxa"/>
          </w:tcPr>
          <w:p w14:paraId="2BAEA854" w14:textId="6F7092D2" w:rsidR="008F1F65" w:rsidRDefault="00A93ECF" w:rsidP="003D3113">
            <w:pPr>
              <w:widowControl/>
              <w:tabs>
                <w:tab w:val="center" w:pos="1199"/>
              </w:tabs>
              <w:spacing w:before="0"/>
              <w:ind w:left="360"/>
              <w:rPr>
                <w:sz w:val="20"/>
                <w:szCs w:val="20"/>
              </w:rPr>
            </w:pPr>
            <w:sdt>
              <w:sdtPr>
                <w:rPr>
                  <w:sz w:val="20"/>
                  <w:szCs w:val="20"/>
                </w:rPr>
                <w:id w:val="617869474"/>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exceeded expectations</w:t>
            </w:r>
          </w:p>
          <w:p w14:paraId="667C5F1A" w14:textId="1A94D055" w:rsidR="008F1F65" w:rsidRDefault="00A93ECF" w:rsidP="003D3113">
            <w:pPr>
              <w:widowControl/>
              <w:tabs>
                <w:tab w:val="center" w:pos="1199"/>
              </w:tabs>
              <w:spacing w:before="0"/>
              <w:ind w:left="360"/>
              <w:rPr>
                <w:sz w:val="20"/>
                <w:szCs w:val="20"/>
              </w:rPr>
            </w:pPr>
            <w:sdt>
              <w:sdtPr>
                <w:rPr>
                  <w:sz w:val="20"/>
                  <w:szCs w:val="20"/>
                </w:rPr>
                <w:id w:val="-1990013083"/>
                <w14:checkbox>
                  <w14:checked w14:val="1"/>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met expectations</w:t>
            </w:r>
          </w:p>
          <w:p w14:paraId="4C595850" w14:textId="595DD5C4" w:rsidR="008F1F65" w:rsidRDefault="00A93ECF" w:rsidP="003D3113">
            <w:pPr>
              <w:widowControl/>
              <w:tabs>
                <w:tab w:val="center" w:pos="1199"/>
              </w:tabs>
              <w:spacing w:before="0"/>
              <w:ind w:left="360"/>
              <w:rPr>
                <w:sz w:val="20"/>
                <w:szCs w:val="20"/>
              </w:rPr>
            </w:pPr>
            <w:sdt>
              <w:sdtPr>
                <w:rPr>
                  <w:sz w:val="20"/>
                  <w:szCs w:val="20"/>
                </w:rPr>
                <w:id w:val="1005247450"/>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approached expectations</w:t>
            </w:r>
          </w:p>
          <w:p w14:paraId="1A9DD62C" w14:textId="539C36C8" w:rsidR="008F1F65" w:rsidRDefault="00A93ECF" w:rsidP="003D3113">
            <w:pPr>
              <w:widowControl/>
              <w:tabs>
                <w:tab w:val="center" w:pos="1199"/>
              </w:tabs>
              <w:spacing w:before="0"/>
              <w:ind w:left="360"/>
              <w:rPr>
                <w:sz w:val="20"/>
                <w:szCs w:val="20"/>
              </w:rPr>
            </w:pPr>
            <w:sdt>
              <w:sdtPr>
                <w:rPr>
                  <w:sz w:val="20"/>
                  <w:szCs w:val="20"/>
                </w:rPr>
                <w:id w:val="1290239685"/>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attainment is of concern</w:t>
            </w:r>
          </w:p>
          <w:p w14:paraId="342E190C" w14:textId="77777777" w:rsidR="008F1F65" w:rsidRDefault="008F1F65">
            <w:pPr>
              <w:widowControl/>
              <w:spacing w:before="0"/>
              <w:rPr>
                <w:sz w:val="20"/>
                <w:szCs w:val="20"/>
              </w:rPr>
            </w:pPr>
          </w:p>
          <w:p w14:paraId="6783AAA3" w14:textId="77777777" w:rsidR="008F1F65" w:rsidRDefault="008F1F65">
            <w:pPr>
              <w:widowControl/>
              <w:spacing w:before="0"/>
              <w:rPr>
                <w:sz w:val="20"/>
                <w:szCs w:val="20"/>
              </w:rPr>
            </w:pPr>
          </w:p>
        </w:tc>
        <w:tc>
          <w:tcPr>
            <w:tcW w:w="3450" w:type="dxa"/>
          </w:tcPr>
          <w:p w14:paraId="413621C8" w14:textId="77777777" w:rsidR="008F1F65" w:rsidRDefault="00A93ECF">
            <w:pPr>
              <w:widowControl/>
              <w:spacing w:before="0"/>
              <w:rPr>
                <w:sz w:val="20"/>
                <w:szCs w:val="20"/>
              </w:rPr>
            </w:pPr>
            <w:r>
              <w:rPr>
                <w:sz w:val="20"/>
                <w:szCs w:val="20"/>
              </w:rPr>
              <w:t>Goal Result:</w:t>
            </w:r>
          </w:p>
          <w:p w14:paraId="54BAC514" w14:textId="77777777" w:rsidR="008F1F65" w:rsidRDefault="008F1F65">
            <w:pPr>
              <w:widowControl/>
              <w:spacing w:before="0"/>
              <w:rPr>
                <w:sz w:val="20"/>
                <w:szCs w:val="20"/>
              </w:rPr>
            </w:pPr>
          </w:p>
          <w:p w14:paraId="1C277ECA" w14:textId="77777777" w:rsidR="008F1F65" w:rsidRDefault="00A93ECF">
            <w:pPr>
              <w:widowControl/>
              <w:spacing w:before="0"/>
              <w:rPr>
                <w:sz w:val="20"/>
                <w:szCs w:val="20"/>
              </w:rPr>
            </w:pPr>
            <w:r>
              <w:rPr>
                <w:sz w:val="20"/>
                <w:szCs w:val="20"/>
              </w:rPr>
              <w:t xml:space="preserve">FY22: 60.1% of all students met their annual growth goal in math. </w:t>
            </w:r>
          </w:p>
          <w:p w14:paraId="3237BBCA" w14:textId="77777777" w:rsidR="008F1F65" w:rsidRDefault="008F1F65">
            <w:pPr>
              <w:widowControl/>
              <w:spacing w:before="0"/>
              <w:rPr>
                <w:sz w:val="20"/>
                <w:szCs w:val="20"/>
              </w:rPr>
            </w:pPr>
          </w:p>
          <w:p w14:paraId="1F2BF4E6" w14:textId="77777777" w:rsidR="008F1F65" w:rsidRDefault="00A93ECF">
            <w:pPr>
              <w:widowControl/>
              <w:spacing w:before="0"/>
              <w:rPr>
                <w:sz w:val="20"/>
                <w:szCs w:val="20"/>
              </w:rPr>
            </w:pPr>
            <w:r>
              <w:rPr>
                <w:sz w:val="20"/>
                <w:szCs w:val="20"/>
              </w:rPr>
              <w:t xml:space="preserve">FY23: 48.3% of all students met their annual growth goal in </w:t>
            </w:r>
            <w:r>
              <w:rPr>
                <w:sz w:val="20"/>
                <w:szCs w:val="20"/>
              </w:rPr>
              <w:t>math</w:t>
            </w:r>
          </w:p>
          <w:p w14:paraId="745EDE17" w14:textId="77777777" w:rsidR="008F1F65" w:rsidRDefault="008F1F65">
            <w:pPr>
              <w:widowControl/>
              <w:spacing w:before="0"/>
              <w:rPr>
                <w:sz w:val="20"/>
                <w:szCs w:val="20"/>
              </w:rPr>
            </w:pPr>
          </w:p>
          <w:p w14:paraId="767AFD95" w14:textId="77777777" w:rsidR="008F1F65" w:rsidRDefault="00A93ECF">
            <w:pPr>
              <w:widowControl/>
              <w:spacing w:before="0"/>
              <w:rPr>
                <w:sz w:val="20"/>
                <w:szCs w:val="20"/>
              </w:rPr>
            </w:pPr>
            <w:r>
              <w:rPr>
                <w:sz w:val="20"/>
                <w:szCs w:val="20"/>
              </w:rPr>
              <w:t>As measured by: NWEA</w:t>
            </w:r>
          </w:p>
          <w:p w14:paraId="675F2640" w14:textId="77777777" w:rsidR="008F1F65" w:rsidRDefault="00A93ECF">
            <w:pPr>
              <w:widowControl/>
              <w:spacing w:before="0"/>
              <w:rPr>
                <w:sz w:val="20"/>
                <w:szCs w:val="20"/>
              </w:rPr>
            </w:pPr>
            <w:r>
              <w:rPr>
                <w:sz w:val="20"/>
                <w:szCs w:val="20"/>
              </w:rPr>
              <w:t xml:space="preserve"> </w:t>
            </w:r>
          </w:p>
        </w:tc>
      </w:tr>
      <w:tr w:rsidR="008F1F65" w14:paraId="4D55475A" w14:textId="77777777">
        <w:tc>
          <w:tcPr>
            <w:tcW w:w="4995" w:type="dxa"/>
          </w:tcPr>
          <w:p w14:paraId="0E99EF29" w14:textId="77777777" w:rsidR="008F1F65" w:rsidRDefault="00A93ECF">
            <w:pPr>
              <w:widowControl/>
              <w:spacing w:before="0"/>
              <w:rPr>
                <w:b/>
                <w:sz w:val="20"/>
                <w:szCs w:val="20"/>
              </w:rPr>
            </w:pPr>
            <w:r>
              <w:rPr>
                <w:b/>
                <w:sz w:val="20"/>
                <w:szCs w:val="20"/>
              </w:rPr>
              <w:lastRenderedPageBreak/>
              <w:t>1.2. Growth Goal 1.2: Math</w:t>
            </w:r>
          </w:p>
          <w:p w14:paraId="4278C1B3" w14:textId="77777777" w:rsidR="008F1F65" w:rsidRDefault="008F1F65">
            <w:pPr>
              <w:widowControl/>
              <w:spacing w:before="0"/>
              <w:rPr>
                <w:sz w:val="20"/>
                <w:szCs w:val="20"/>
              </w:rPr>
            </w:pPr>
          </w:p>
          <w:p w14:paraId="2DABC6A5" w14:textId="77777777" w:rsidR="008F1F65" w:rsidRDefault="00A93ECF">
            <w:pPr>
              <w:widowControl/>
              <w:spacing w:before="0"/>
              <w:rPr>
                <w:sz w:val="20"/>
                <w:szCs w:val="20"/>
              </w:rPr>
            </w:pPr>
            <w:r>
              <w:rPr>
                <w:sz w:val="20"/>
                <w:szCs w:val="20"/>
              </w:rPr>
              <w:t xml:space="preserve">At least 50% of below grade level students in the fall will meet their annual growth goal in math and those students cumulatively will make over 120% of expected growth in Math. </w:t>
            </w:r>
          </w:p>
          <w:p w14:paraId="31F080E2" w14:textId="77777777" w:rsidR="008F1F65" w:rsidRDefault="008F1F65">
            <w:pPr>
              <w:widowControl/>
              <w:spacing w:before="0"/>
              <w:rPr>
                <w:sz w:val="20"/>
                <w:szCs w:val="20"/>
                <w:u w:val="single"/>
              </w:rPr>
            </w:pPr>
          </w:p>
          <w:p w14:paraId="728D28E1" w14:textId="77777777" w:rsidR="008F1F65" w:rsidRDefault="00A93ECF">
            <w:pPr>
              <w:widowControl/>
              <w:spacing w:before="0"/>
              <w:rPr>
                <w:sz w:val="20"/>
                <w:szCs w:val="20"/>
                <w:u w:val="single"/>
              </w:rPr>
            </w:pPr>
            <w:r>
              <w:rPr>
                <w:sz w:val="20"/>
                <w:szCs w:val="20"/>
                <w:u w:val="single"/>
              </w:rPr>
              <w:t xml:space="preserve">Parameters for </w:t>
            </w:r>
            <w:r>
              <w:rPr>
                <w:sz w:val="20"/>
                <w:szCs w:val="20"/>
                <w:u w:val="single"/>
              </w:rPr>
              <w:t>Goal</w:t>
            </w:r>
          </w:p>
          <w:p w14:paraId="2C662438" w14:textId="77777777" w:rsidR="008F1F65" w:rsidRDefault="00A93ECF">
            <w:pPr>
              <w:widowControl/>
              <w:spacing w:before="0"/>
              <w:rPr>
                <w:sz w:val="20"/>
                <w:szCs w:val="20"/>
              </w:rPr>
            </w:pPr>
            <w:r>
              <w:rPr>
                <w:sz w:val="20"/>
                <w:szCs w:val="20"/>
              </w:rPr>
              <w:t>Student Population: Students that take a fall and spring test annually.</w:t>
            </w:r>
          </w:p>
          <w:p w14:paraId="65884225" w14:textId="77777777" w:rsidR="008F1F65" w:rsidRDefault="00A93ECF">
            <w:pPr>
              <w:widowControl/>
              <w:spacing w:before="0"/>
              <w:rPr>
                <w:sz w:val="20"/>
                <w:szCs w:val="20"/>
              </w:rPr>
            </w:pPr>
            <w:r>
              <w:rPr>
                <w:sz w:val="20"/>
                <w:szCs w:val="20"/>
              </w:rPr>
              <w:t>As measured by: NWEA Measure of Academic Progress - Goal Targets.</w:t>
            </w:r>
          </w:p>
          <w:p w14:paraId="375E826C" w14:textId="77777777" w:rsidR="008F1F65" w:rsidRDefault="008F1F65">
            <w:pPr>
              <w:widowControl/>
              <w:spacing w:before="0"/>
              <w:rPr>
                <w:sz w:val="20"/>
                <w:szCs w:val="20"/>
              </w:rPr>
            </w:pPr>
          </w:p>
          <w:p w14:paraId="3FBE422D" w14:textId="77777777" w:rsidR="008F1F65" w:rsidRDefault="00A93ECF">
            <w:pPr>
              <w:widowControl/>
              <w:spacing w:before="0"/>
              <w:rPr>
                <w:sz w:val="20"/>
                <w:szCs w:val="20"/>
                <w:u w:val="single"/>
              </w:rPr>
            </w:pPr>
            <w:r>
              <w:rPr>
                <w:sz w:val="20"/>
                <w:szCs w:val="20"/>
                <w:u w:val="single"/>
              </w:rPr>
              <w:t>Targets</w:t>
            </w:r>
          </w:p>
          <w:p w14:paraId="00FD8321" w14:textId="77777777" w:rsidR="008F1F65" w:rsidRDefault="00A93ECF">
            <w:pPr>
              <w:widowControl/>
              <w:spacing w:before="0"/>
              <w:rPr>
                <w:sz w:val="20"/>
                <w:szCs w:val="20"/>
              </w:rPr>
            </w:pPr>
            <w:r>
              <w:rPr>
                <w:sz w:val="20"/>
                <w:szCs w:val="20"/>
              </w:rPr>
              <w:t>Exceeds Expectations: 50% of students or more who met their growth goals and also met the 140% growth go</w:t>
            </w:r>
            <w:r>
              <w:rPr>
                <w:sz w:val="20"/>
                <w:szCs w:val="20"/>
              </w:rPr>
              <w:t>al.</w:t>
            </w:r>
          </w:p>
          <w:p w14:paraId="189C471B" w14:textId="77777777" w:rsidR="008F1F65" w:rsidRDefault="00A93ECF">
            <w:pPr>
              <w:widowControl/>
              <w:spacing w:before="0"/>
              <w:rPr>
                <w:sz w:val="20"/>
                <w:szCs w:val="20"/>
              </w:rPr>
            </w:pPr>
            <w:r>
              <w:rPr>
                <w:sz w:val="20"/>
                <w:szCs w:val="20"/>
              </w:rPr>
              <w:t>Meets Expectations: 50% of students or more who met their growth goals and also met the 120% growth goal.</w:t>
            </w:r>
          </w:p>
          <w:p w14:paraId="3E60A08A" w14:textId="77777777" w:rsidR="008F1F65" w:rsidRDefault="00A93ECF">
            <w:pPr>
              <w:widowControl/>
              <w:spacing w:before="0"/>
              <w:rPr>
                <w:sz w:val="20"/>
                <w:szCs w:val="20"/>
              </w:rPr>
            </w:pPr>
            <w:r>
              <w:rPr>
                <w:sz w:val="20"/>
                <w:szCs w:val="20"/>
              </w:rPr>
              <w:t>Approaching Expectations: 50% of students who met their growth goals and also met the 100-120% growth goal.</w:t>
            </w:r>
          </w:p>
          <w:p w14:paraId="1BFBA949" w14:textId="77777777" w:rsidR="008F1F65" w:rsidRDefault="00A93ECF">
            <w:pPr>
              <w:widowControl/>
              <w:spacing w:before="0"/>
              <w:rPr>
                <w:sz w:val="20"/>
                <w:szCs w:val="20"/>
              </w:rPr>
            </w:pPr>
            <w:r>
              <w:rPr>
                <w:sz w:val="20"/>
                <w:szCs w:val="20"/>
              </w:rPr>
              <w:t xml:space="preserve">Of Concern: Less than 50% of students </w:t>
            </w:r>
            <w:r>
              <w:rPr>
                <w:sz w:val="20"/>
                <w:szCs w:val="20"/>
              </w:rPr>
              <w:t>who met their growth goals and met the 120% growth goal.</w:t>
            </w:r>
          </w:p>
          <w:p w14:paraId="209A1AE8" w14:textId="77777777" w:rsidR="008F1F65" w:rsidRDefault="008F1F65">
            <w:pPr>
              <w:widowControl/>
              <w:spacing w:before="0"/>
              <w:rPr>
                <w:sz w:val="20"/>
                <w:szCs w:val="20"/>
              </w:rPr>
            </w:pPr>
          </w:p>
        </w:tc>
        <w:tc>
          <w:tcPr>
            <w:tcW w:w="2640" w:type="dxa"/>
          </w:tcPr>
          <w:p w14:paraId="5306F166" w14:textId="20B00979" w:rsidR="008F1F65" w:rsidRDefault="00A93ECF">
            <w:pPr>
              <w:widowControl/>
              <w:numPr>
                <w:ilvl w:val="0"/>
                <w:numId w:val="5"/>
              </w:numPr>
              <w:tabs>
                <w:tab w:val="center" w:pos="1199"/>
              </w:tabs>
              <w:spacing w:before="0"/>
              <w:rPr>
                <w:sz w:val="20"/>
                <w:szCs w:val="20"/>
              </w:rPr>
            </w:pPr>
            <w:sdt>
              <w:sdtPr>
                <w:rPr>
                  <w:sz w:val="20"/>
                  <w:szCs w:val="20"/>
                </w:rPr>
                <w:id w:val="-624081547"/>
                <w14:checkbox>
                  <w14:checked w14:val="1"/>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exceeded expectations</w:t>
            </w:r>
          </w:p>
          <w:p w14:paraId="4C67BBF5" w14:textId="7EBD2390" w:rsidR="008F1F65" w:rsidRDefault="00A93ECF">
            <w:pPr>
              <w:widowControl/>
              <w:numPr>
                <w:ilvl w:val="0"/>
                <w:numId w:val="5"/>
              </w:numPr>
              <w:tabs>
                <w:tab w:val="center" w:pos="1199"/>
              </w:tabs>
              <w:spacing w:before="0"/>
              <w:rPr>
                <w:sz w:val="20"/>
                <w:szCs w:val="20"/>
              </w:rPr>
            </w:pPr>
            <w:sdt>
              <w:sdtPr>
                <w:rPr>
                  <w:sz w:val="20"/>
                  <w:szCs w:val="20"/>
                </w:rPr>
                <w:id w:val="-1660690783"/>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met expectations</w:t>
            </w:r>
          </w:p>
          <w:p w14:paraId="42A2810B" w14:textId="4B04BE5D" w:rsidR="008F1F65" w:rsidRDefault="00A93ECF">
            <w:pPr>
              <w:widowControl/>
              <w:numPr>
                <w:ilvl w:val="0"/>
                <w:numId w:val="5"/>
              </w:numPr>
              <w:tabs>
                <w:tab w:val="center" w:pos="1199"/>
              </w:tabs>
              <w:spacing w:before="0"/>
              <w:rPr>
                <w:sz w:val="20"/>
                <w:szCs w:val="20"/>
              </w:rPr>
            </w:pPr>
            <w:sdt>
              <w:sdtPr>
                <w:rPr>
                  <w:sz w:val="20"/>
                  <w:szCs w:val="20"/>
                </w:rPr>
                <w:id w:val="1209152875"/>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approached expectations</w:t>
            </w:r>
          </w:p>
          <w:p w14:paraId="6F3D5112" w14:textId="29416DE3" w:rsidR="008F1F65" w:rsidRDefault="00A93ECF">
            <w:pPr>
              <w:widowControl/>
              <w:numPr>
                <w:ilvl w:val="0"/>
                <w:numId w:val="5"/>
              </w:numPr>
              <w:tabs>
                <w:tab w:val="center" w:pos="1199"/>
              </w:tabs>
              <w:spacing w:before="0"/>
              <w:rPr>
                <w:sz w:val="20"/>
                <w:szCs w:val="20"/>
              </w:rPr>
            </w:pPr>
            <w:sdt>
              <w:sdtPr>
                <w:rPr>
                  <w:sz w:val="20"/>
                  <w:szCs w:val="20"/>
                </w:rPr>
                <w:id w:val="-686831661"/>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attainment is of concern</w:t>
            </w:r>
          </w:p>
          <w:p w14:paraId="1E5C03B8" w14:textId="77777777" w:rsidR="008F1F65" w:rsidRDefault="008F1F65">
            <w:pPr>
              <w:widowControl/>
              <w:spacing w:before="0"/>
              <w:rPr>
                <w:sz w:val="20"/>
                <w:szCs w:val="20"/>
              </w:rPr>
            </w:pPr>
          </w:p>
          <w:p w14:paraId="4B077E23" w14:textId="77777777" w:rsidR="008F1F65" w:rsidRDefault="008F1F65">
            <w:pPr>
              <w:widowControl/>
              <w:spacing w:before="0"/>
              <w:rPr>
                <w:sz w:val="20"/>
                <w:szCs w:val="20"/>
              </w:rPr>
            </w:pPr>
          </w:p>
        </w:tc>
        <w:tc>
          <w:tcPr>
            <w:tcW w:w="3450" w:type="dxa"/>
          </w:tcPr>
          <w:p w14:paraId="797EEBD0" w14:textId="77777777" w:rsidR="008F1F65" w:rsidRDefault="00A93ECF">
            <w:pPr>
              <w:widowControl/>
              <w:spacing w:before="0"/>
              <w:rPr>
                <w:sz w:val="20"/>
                <w:szCs w:val="20"/>
              </w:rPr>
            </w:pPr>
            <w:r>
              <w:rPr>
                <w:sz w:val="20"/>
                <w:szCs w:val="20"/>
              </w:rPr>
              <w:t xml:space="preserve">Goal Result: </w:t>
            </w:r>
          </w:p>
          <w:p w14:paraId="1529885F" w14:textId="77777777" w:rsidR="008F1F65" w:rsidRDefault="008F1F65">
            <w:pPr>
              <w:widowControl/>
              <w:spacing w:before="0"/>
              <w:rPr>
                <w:sz w:val="20"/>
                <w:szCs w:val="20"/>
              </w:rPr>
            </w:pPr>
          </w:p>
          <w:p w14:paraId="75615716" w14:textId="77777777" w:rsidR="008F1F65" w:rsidRDefault="00A93ECF">
            <w:pPr>
              <w:widowControl/>
              <w:spacing w:before="0"/>
              <w:rPr>
                <w:sz w:val="20"/>
                <w:szCs w:val="20"/>
              </w:rPr>
            </w:pPr>
            <w:r>
              <w:rPr>
                <w:sz w:val="20"/>
                <w:szCs w:val="20"/>
              </w:rPr>
              <w:t xml:space="preserve">FY22: 59.2% of below grade level students met their annual growth goal in math. </w:t>
            </w:r>
          </w:p>
          <w:p w14:paraId="3256D823" w14:textId="77777777" w:rsidR="008F1F65" w:rsidRDefault="00A93ECF">
            <w:pPr>
              <w:widowControl/>
              <w:spacing w:before="0"/>
              <w:rPr>
                <w:sz w:val="20"/>
                <w:szCs w:val="20"/>
              </w:rPr>
            </w:pPr>
            <w:r>
              <w:rPr>
                <w:sz w:val="20"/>
                <w:szCs w:val="20"/>
              </w:rPr>
              <w:t>The growth of these students was 159.9%</w:t>
            </w:r>
          </w:p>
          <w:p w14:paraId="48AE74FB" w14:textId="77777777" w:rsidR="008F1F65" w:rsidRDefault="008F1F65">
            <w:pPr>
              <w:widowControl/>
              <w:spacing w:before="0"/>
              <w:rPr>
                <w:sz w:val="20"/>
                <w:szCs w:val="20"/>
              </w:rPr>
            </w:pPr>
          </w:p>
          <w:p w14:paraId="67CA98D9" w14:textId="77777777" w:rsidR="008F1F65" w:rsidRDefault="00A93ECF">
            <w:pPr>
              <w:widowControl/>
              <w:spacing w:before="0"/>
              <w:rPr>
                <w:sz w:val="20"/>
                <w:szCs w:val="20"/>
              </w:rPr>
            </w:pPr>
            <w:r>
              <w:rPr>
                <w:sz w:val="20"/>
                <w:szCs w:val="20"/>
              </w:rPr>
              <w:t>FY23: 53.4% of below grade level students met their annual growth goal in math.</w:t>
            </w:r>
          </w:p>
          <w:p w14:paraId="6256AA9A" w14:textId="77777777" w:rsidR="008F1F65" w:rsidRDefault="00A93ECF">
            <w:pPr>
              <w:widowControl/>
              <w:spacing w:before="0"/>
              <w:rPr>
                <w:sz w:val="16"/>
                <w:szCs w:val="16"/>
              </w:rPr>
            </w:pPr>
            <w:r>
              <w:rPr>
                <w:sz w:val="20"/>
                <w:szCs w:val="20"/>
              </w:rPr>
              <w:t>The growth of these students was 145.2%</w:t>
            </w:r>
          </w:p>
          <w:p w14:paraId="31DBB3C2" w14:textId="77777777" w:rsidR="008F1F65" w:rsidRDefault="008F1F65">
            <w:pPr>
              <w:widowControl/>
              <w:spacing w:before="0"/>
              <w:rPr>
                <w:sz w:val="20"/>
                <w:szCs w:val="20"/>
              </w:rPr>
            </w:pPr>
          </w:p>
          <w:p w14:paraId="548BDCD6" w14:textId="77777777" w:rsidR="008F1F65" w:rsidRDefault="008F1F65">
            <w:pPr>
              <w:widowControl/>
              <w:spacing w:before="0"/>
              <w:rPr>
                <w:sz w:val="20"/>
                <w:szCs w:val="20"/>
              </w:rPr>
            </w:pPr>
          </w:p>
          <w:p w14:paraId="14A3E2E6" w14:textId="77777777" w:rsidR="008F1F65" w:rsidRDefault="00A93ECF">
            <w:pPr>
              <w:widowControl/>
              <w:spacing w:before="0"/>
              <w:rPr>
                <w:sz w:val="20"/>
                <w:szCs w:val="20"/>
              </w:rPr>
            </w:pPr>
            <w:r>
              <w:rPr>
                <w:sz w:val="20"/>
                <w:szCs w:val="20"/>
              </w:rPr>
              <w:t xml:space="preserve">As measured </w:t>
            </w:r>
            <w:r>
              <w:rPr>
                <w:sz w:val="20"/>
                <w:szCs w:val="20"/>
              </w:rPr>
              <w:t>by: NWEA</w:t>
            </w:r>
          </w:p>
          <w:p w14:paraId="6E444D45" w14:textId="77777777" w:rsidR="008F1F65" w:rsidRDefault="008F1F65">
            <w:pPr>
              <w:widowControl/>
              <w:spacing w:before="0"/>
              <w:rPr>
                <w:sz w:val="20"/>
                <w:szCs w:val="20"/>
              </w:rPr>
            </w:pPr>
          </w:p>
        </w:tc>
      </w:tr>
      <w:tr w:rsidR="008F1F65" w14:paraId="6D5B0B56" w14:textId="77777777">
        <w:tc>
          <w:tcPr>
            <w:tcW w:w="4995" w:type="dxa"/>
          </w:tcPr>
          <w:p w14:paraId="5B9F2820" w14:textId="77777777" w:rsidR="008F1F65" w:rsidRDefault="00A93ECF">
            <w:pPr>
              <w:widowControl/>
              <w:spacing w:before="0"/>
              <w:rPr>
                <w:b/>
                <w:sz w:val="20"/>
                <w:szCs w:val="20"/>
              </w:rPr>
            </w:pPr>
            <w:r>
              <w:rPr>
                <w:b/>
                <w:sz w:val="20"/>
                <w:szCs w:val="20"/>
              </w:rPr>
              <w:t>2.1. Growth Goal 2.1: Reading</w:t>
            </w:r>
          </w:p>
          <w:p w14:paraId="03D34B11" w14:textId="77777777" w:rsidR="008F1F65" w:rsidRDefault="008F1F65">
            <w:pPr>
              <w:widowControl/>
              <w:spacing w:before="0"/>
              <w:rPr>
                <w:sz w:val="20"/>
                <w:szCs w:val="20"/>
                <w:u w:val="single"/>
              </w:rPr>
            </w:pPr>
          </w:p>
          <w:p w14:paraId="5BF36CD1" w14:textId="77777777" w:rsidR="008F1F65" w:rsidRDefault="00A93ECF">
            <w:pPr>
              <w:widowControl/>
              <w:spacing w:before="0"/>
              <w:rPr>
                <w:sz w:val="20"/>
                <w:szCs w:val="20"/>
              </w:rPr>
            </w:pPr>
            <w:r>
              <w:rPr>
                <w:sz w:val="20"/>
                <w:szCs w:val="20"/>
              </w:rPr>
              <w:t>At least 50% of students will meet their annual growth goal in reading.</w:t>
            </w:r>
          </w:p>
          <w:p w14:paraId="24A27D1F" w14:textId="77777777" w:rsidR="008F1F65" w:rsidRDefault="008F1F65">
            <w:pPr>
              <w:widowControl/>
              <w:spacing w:before="0"/>
              <w:rPr>
                <w:sz w:val="20"/>
                <w:szCs w:val="20"/>
                <w:u w:val="single"/>
              </w:rPr>
            </w:pPr>
          </w:p>
          <w:p w14:paraId="08A6D705" w14:textId="77777777" w:rsidR="008F1F65" w:rsidRDefault="00A93ECF">
            <w:pPr>
              <w:widowControl/>
              <w:spacing w:before="0"/>
              <w:rPr>
                <w:sz w:val="20"/>
                <w:szCs w:val="20"/>
                <w:u w:val="single"/>
              </w:rPr>
            </w:pPr>
            <w:r>
              <w:rPr>
                <w:sz w:val="20"/>
                <w:szCs w:val="20"/>
                <w:u w:val="single"/>
              </w:rPr>
              <w:t>Parameters for Goal</w:t>
            </w:r>
          </w:p>
          <w:p w14:paraId="03939C9C" w14:textId="77777777" w:rsidR="008F1F65" w:rsidRDefault="00A93ECF">
            <w:pPr>
              <w:widowControl/>
              <w:spacing w:before="0"/>
              <w:rPr>
                <w:sz w:val="20"/>
                <w:szCs w:val="20"/>
              </w:rPr>
            </w:pPr>
            <w:r>
              <w:rPr>
                <w:sz w:val="20"/>
                <w:szCs w:val="20"/>
              </w:rPr>
              <w:t>Student Population: Students that take a fall and spring test annually.</w:t>
            </w:r>
          </w:p>
          <w:p w14:paraId="50EBAC37" w14:textId="77777777" w:rsidR="008F1F65" w:rsidRDefault="00A93ECF">
            <w:pPr>
              <w:widowControl/>
              <w:spacing w:before="0"/>
              <w:rPr>
                <w:sz w:val="20"/>
                <w:szCs w:val="20"/>
              </w:rPr>
            </w:pPr>
            <w:r>
              <w:rPr>
                <w:sz w:val="20"/>
                <w:szCs w:val="20"/>
              </w:rPr>
              <w:t>As measured by: NWEA Measure of Academic Progress</w:t>
            </w:r>
            <w:r>
              <w:rPr>
                <w:sz w:val="20"/>
                <w:szCs w:val="20"/>
              </w:rPr>
              <w:t xml:space="preserve"> - Goal Targets.</w:t>
            </w:r>
          </w:p>
          <w:p w14:paraId="7C3AA5E0" w14:textId="77777777" w:rsidR="008F1F65" w:rsidRDefault="008F1F65">
            <w:pPr>
              <w:widowControl/>
              <w:spacing w:before="0"/>
              <w:rPr>
                <w:sz w:val="20"/>
                <w:szCs w:val="20"/>
              </w:rPr>
            </w:pPr>
          </w:p>
          <w:p w14:paraId="70FA71CA" w14:textId="77777777" w:rsidR="008F1F65" w:rsidRDefault="00A93ECF">
            <w:pPr>
              <w:widowControl/>
              <w:spacing w:before="0"/>
              <w:rPr>
                <w:sz w:val="20"/>
                <w:szCs w:val="20"/>
                <w:u w:val="single"/>
              </w:rPr>
            </w:pPr>
            <w:r>
              <w:rPr>
                <w:sz w:val="20"/>
                <w:szCs w:val="20"/>
                <w:u w:val="single"/>
              </w:rPr>
              <w:t>Targets</w:t>
            </w:r>
          </w:p>
          <w:p w14:paraId="52EC567B" w14:textId="77777777" w:rsidR="008F1F65" w:rsidRDefault="00A93ECF">
            <w:pPr>
              <w:widowControl/>
              <w:spacing w:before="0"/>
              <w:rPr>
                <w:sz w:val="20"/>
                <w:szCs w:val="20"/>
              </w:rPr>
            </w:pPr>
            <w:r>
              <w:rPr>
                <w:sz w:val="20"/>
                <w:szCs w:val="20"/>
              </w:rPr>
              <w:t>Exceeds Expectations: 60% of students or more met their growth goal.</w:t>
            </w:r>
          </w:p>
          <w:p w14:paraId="4FBE8F83" w14:textId="77777777" w:rsidR="008F1F65" w:rsidRDefault="00A93ECF">
            <w:pPr>
              <w:widowControl/>
              <w:spacing w:before="0"/>
              <w:rPr>
                <w:sz w:val="20"/>
                <w:szCs w:val="20"/>
              </w:rPr>
            </w:pPr>
            <w:r>
              <w:rPr>
                <w:sz w:val="20"/>
                <w:szCs w:val="20"/>
              </w:rPr>
              <w:t>Meets Expectations: 50% of students or more met their growth goal.</w:t>
            </w:r>
          </w:p>
          <w:p w14:paraId="5C9484D5" w14:textId="77777777" w:rsidR="008F1F65" w:rsidRDefault="00A93ECF">
            <w:pPr>
              <w:widowControl/>
              <w:spacing w:before="0"/>
              <w:rPr>
                <w:sz w:val="20"/>
                <w:szCs w:val="20"/>
              </w:rPr>
            </w:pPr>
            <w:r>
              <w:rPr>
                <w:sz w:val="20"/>
                <w:szCs w:val="20"/>
              </w:rPr>
              <w:t>Approaching Expectations: 45-49% of students met their growth goal.</w:t>
            </w:r>
          </w:p>
          <w:p w14:paraId="48B8BCF7" w14:textId="77777777" w:rsidR="008F1F65" w:rsidRDefault="00A93ECF">
            <w:pPr>
              <w:widowControl/>
              <w:spacing w:before="0"/>
              <w:rPr>
                <w:sz w:val="20"/>
                <w:szCs w:val="20"/>
              </w:rPr>
            </w:pPr>
            <w:r>
              <w:rPr>
                <w:sz w:val="20"/>
                <w:szCs w:val="20"/>
              </w:rPr>
              <w:t xml:space="preserve">Of Concern: Less than 45% </w:t>
            </w:r>
            <w:r>
              <w:rPr>
                <w:sz w:val="20"/>
                <w:szCs w:val="20"/>
              </w:rPr>
              <w:t>of students met their growth goal.</w:t>
            </w:r>
          </w:p>
          <w:p w14:paraId="7236248C" w14:textId="77777777" w:rsidR="008F1F65" w:rsidRDefault="008F1F65">
            <w:pPr>
              <w:widowControl/>
              <w:spacing w:before="0"/>
              <w:rPr>
                <w:sz w:val="20"/>
                <w:szCs w:val="20"/>
              </w:rPr>
            </w:pPr>
          </w:p>
        </w:tc>
        <w:tc>
          <w:tcPr>
            <w:tcW w:w="2640" w:type="dxa"/>
          </w:tcPr>
          <w:p w14:paraId="22250061" w14:textId="1C4F4E70" w:rsidR="008F1F65" w:rsidRDefault="00A93ECF">
            <w:pPr>
              <w:widowControl/>
              <w:numPr>
                <w:ilvl w:val="0"/>
                <w:numId w:val="14"/>
              </w:numPr>
              <w:tabs>
                <w:tab w:val="center" w:pos="1199"/>
              </w:tabs>
              <w:spacing w:before="0"/>
              <w:rPr>
                <w:sz w:val="20"/>
                <w:szCs w:val="20"/>
              </w:rPr>
            </w:pPr>
            <w:sdt>
              <w:sdtPr>
                <w:rPr>
                  <w:sz w:val="20"/>
                  <w:szCs w:val="20"/>
                </w:rPr>
                <w:id w:val="-2045982612"/>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exceeded expectations</w:t>
            </w:r>
          </w:p>
          <w:p w14:paraId="008C43E9" w14:textId="3FAC929A" w:rsidR="008F1F65" w:rsidRDefault="00A93ECF">
            <w:pPr>
              <w:widowControl/>
              <w:numPr>
                <w:ilvl w:val="0"/>
                <w:numId w:val="14"/>
              </w:numPr>
              <w:tabs>
                <w:tab w:val="center" w:pos="1199"/>
              </w:tabs>
              <w:spacing w:before="0"/>
              <w:rPr>
                <w:sz w:val="20"/>
                <w:szCs w:val="20"/>
              </w:rPr>
            </w:pPr>
            <w:sdt>
              <w:sdtPr>
                <w:rPr>
                  <w:sz w:val="20"/>
                  <w:szCs w:val="20"/>
                </w:rPr>
                <w:id w:val="-1219894987"/>
                <w14:checkbox>
                  <w14:checked w14:val="1"/>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met expectations</w:t>
            </w:r>
          </w:p>
          <w:p w14:paraId="2015FDBD" w14:textId="04887DC3" w:rsidR="008F1F65" w:rsidRDefault="00A93ECF">
            <w:pPr>
              <w:widowControl/>
              <w:numPr>
                <w:ilvl w:val="0"/>
                <w:numId w:val="14"/>
              </w:numPr>
              <w:tabs>
                <w:tab w:val="center" w:pos="1199"/>
              </w:tabs>
              <w:spacing w:before="0"/>
              <w:rPr>
                <w:sz w:val="20"/>
                <w:szCs w:val="20"/>
              </w:rPr>
            </w:pPr>
            <w:sdt>
              <w:sdtPr>
                <w:rPr>
                  <w:sz w:val="20"/>
                  <w:szCs w:val="20"/>
                </w:rPr>
                <w:id w:val="-531026485"/>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approached expectations</w:t>
            </w:r>
          </w:p>
          <w:p w14:paraId="06B40911" w14:textId="640D1117" w:rsidR="008F1F65" w:rsidRDefault="00A93ECF">
            <w:pPr>
              <w:widowControl/>
              <w:numPr>
                <w:ilvl w:val="0"/>
                <w:numId w:val="14"/>
              </w:numPr>
              <w:tabs>
                <w:tab w:val="center" w:pos="1199"/>
              </w:tabs>
              <w:spacing w:before="0"/>
              <w:rPr>
                <w:sz w:val="20"/>
                <w:szCs w:val="20"/>
              </w:rPr>
            </w:pPr>
            <w:sdt>
              <w:sdtPr>
                <w:rPr>
                  <w:sz w:val="20"/>
                  <w:szCs w:val="20"/>
                </w:rPr>
                <w:id w:val="1754621496"/>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attainment is of concern</w:t>
            </w:r>
          </w:p>
          <w:p w14:paraId="43CC8224" w14:textId="77777777" w:rsidR="008F1F65" w:rsidRDefault="008F1F65">
            <w:pPr>
              <w:widowControl/>
              <w:spacing w:before="0"/>
              <w:jc w:val="both"/>
              <w:rPr>
                <w:sz w:val="20"/>
                <w:szCs w:val="20"/>
              </w:rPr>
            </w:pPr>
          </w:p>
          <w:p w14:paraId="17A980AD" w14:textId="77777777" w:rsidR="008F1F65" w:rsidRDefault="008F1F65">
            <w:pPr>
              <w:widowControl/>
              <w:spacing w:before="0"/>
              <w:jc w:val="both"/>
              <w:rPr>
                <w:sz w:val="20"/>
                <w:szCs w:val="20"/>
              </w:rPr>
            </w:pPr>
          </w:p>
        </w:tc>
        <w:tc>
          <w:tcPr>
            <w:tcW w:w="3450" w:type="dxa"/>
          </w:tcPr>
          <w:p w14:paraId="5CBA23B2" w14:textId="77777777" w:rsidR="008F1F65" w:rsidRDefault="00A93ECF">
            <w:pPr>
              <w:widowControl/>
              <w:spacing w:before="0"/>
              <w:rPr>
                <w:sz w:val="20"/>
                <w:szCs w:val="20"/>
              </w:rPr>
            </w:pPr>
            <w:r>
              <w:rPr>
                <w:sz w:val="20"/>
                <w:szCs w:val="20"/>
              </w:rPr>
              <w:t xml:space="preserve">Goal Result: </w:t>
            </w:r>
          </w:p>
          <w:p w14:paraId="6BF83C01" w14:textId="77777777" w:rsidR="008F1F65" w:rsidRDefault="00A93ECF">
            <w:pPr>
              <w:widowControl/>
              <w:spacing w:before="0"/>
              <w:rPr>
                <w:sz w:val="20"/>
                <w:szCs w:val="20"/>
              </w:rPr>
            </w:pPr>
            <w:r>
              <w:rPr>
                <w:sz w:val="20"/>
                <w:szCs w:val="20"/>
              </w:rPr>
              <w:t>FY22: 52.6% of all students met their annual growth goal in reading.</w:t>
            </w:r>
          </w:p>
          <w:p w14:paraId="2D22D220" w14:textId="77777777" w:rsidR="008F1F65" w:rsidRDefault="008F1F65">
            <w:pPr>
              <w:widowControl/>
              <w:spacing w:before="0"/>
              <w:rPr>
                <w:sz w:val="20"/>
                <w:szCs w:val="20"/>
              </w:rPr>
            </w:pPr>
          </w:p>
          <w:p w14:paraId="2BE3CE7F" w14:textId="77777777" w:rsidR="008F1F65" w:rsidRDefault="00A93ECF">
            <w:pPr>
              <w:widowControl/>
              <w:spacing w:before="0"/>
              <w:rPr>
                <w:sz w:val="20"/>
                <w:szCs w:val="20"/>
              </w:rPr>
            </w:pPr>
            <w:r>
              <w:rPr>
                <w:sz w:val="20"/>
                <w:szCs w:val="20"/>
              </w:rPr>
              <w:t>FY23: 51.9% of</w:t>
            </w:r>
            <w:r>
              <w:rPr>
                <w:sz w:val="20"/>
                <w:szCs w:val="20"/>
              </w:rPr>
              <w:t xml:space="preserve"> all students met their annual growth goal in reading.</w:t>
            </w:r>
          </w:p>
          <w:p w14:paraId="5D75B2CE" w14:textId="77777777" w:rsidR="008F1F65" w:rsidRDefault="008F1F65">
            <w:pPr>
              <w:widowControl/>
              <w:spacing w:before="0"/>
              <w:rPr>
                <w:sz w:val="20"/>
                <w:szCs w:val="20"/>
              </w:rPr>
            </w:pPr>
          </w:p>
          <w:p w14:paraId="07596C6B" w14:textId="77777777" w:rsidR="008F1F65" w:rsidRDefault="008F1F65">
            <w:pPr>
              <w:widowControl/>
              <w:spacing w:before="0"/>
              <w:rPr>
                <w:sz w:val="20"/>
                <w:szCs w:val="20"/>
              </w:rPr>
            </w:pPr>
          </w:p>
          <w:p w14:paraId="0CA107B6" w14:textId="77777777" w:rsidR="008F1F65" w:rsidRDefault="00A93ECF">
            <w:pPr>
              <w:widowControl/>
              <w:spacing w:before="0"/>
              <w:rPr>
                <w:sz w:val="20"/>
                <w:szCs w:val="20"/>
              </w:rPr>
            </w:pPr>
            <w:r>
              <w:rPr>
                <w:sz w:val="20"/>
                <w:szCs w:val="20"/>
              </w:rPr>
              <w:t>As measured by: NWEA</w:t>
            </w:r>
          </w:p>
          <w:p w14:paraId="18B1857F" w14:textId="77777777" w:rsidR="008F1F65" w:rsidRDefault="008F1F65">
            <w:pPr>
              <w:widowControl/>
              <w:spacing w:before="0"/>
              <w:rPr>
                <w:sz w:val="20"/>
                <w:szCs w:val="20"/>
              </w:rPr>
            </w:pPr>
          </w:p>
        </w:tc>
      </w:tr>
      <w:tr w:rsidR="008F1F65" w14:paraId="3E4CAEC2" w14:textId="77777777">
        <w:tc>
          <w:tcPr>
            <w:tcW w:w="4995" w:type="dxa"/>
          </w:tcPr>
          <w:p w14:paraId="58CED6E8" w14:textId="77777777" w:rsidR="008F1F65" w:rsidRDefault="00A93ECF">
            <w:pPr>
              <w:widowControl/>
              <w:spacing w:before="0"/>
              <w:rPr>
                <w:b/>
                <w:sz w:val="20"/>
                <w:szCs w:val="20"/>
              </w:rPr>
            </w:pPr>
            <w:r>
              <w:rPr>
                <w:b/>
                <w:sz w:val="20"/>
                <w:szCs w:val="20"/>
              </w:rPr>
              <w:t>2.2. Growth Goal 2.2: Reading</w:t>
            </w:r>
          </w:p>
          <w:p w14:paraId="12175515" w14:textId="77777777" w:rsidR="008F1F65" w:rsidRDefault="008F1F65">
            <w:pPr>
              <w:widowControl/>
              <w:spacing w:before="0"/>
              <w:rPr>
                <w:sz w:val="20"/>
                <w:szCs w:val="20"/>
                <w:u w:val="single"/>
              </w:rPr>
            </w:pPr>
          </w:p>
          <w:p w14:paraId="2427AF18" w14:textId="77777777" w:rsidR="008F1F65" w:rsidRDefault="00A93ECF">
            <w:pPr>
              <w:widowControl/>
              <w:spacing w:before="0"/>
              <w:rPr>
                <w:sz w:val="20"/>
                <w:szCs w:val="20"/>
              </w:rPr>
            </w:pPr>
            <w:r>
              <w:rPr>
                <w:sz w:val="20"/>
                <w:szCs w:val="20"/>
              </w:rPr>
              <w:t xml:space="preserve">At least 50% of below grade level students in the fall will meet their annual growth goal in math and those students </w:t>
            </w:r>
            <w:r>
              <w:rPr>
                <w:sz w:val="20"/>
                <w:szCs w:val="20"/>
              </w:rPr>
              <w:lastRenderedPageBreak/>
              <w:t xml:space="preserve">cumulatively will make over </w:t>
            </w:r>
            <w:r>
              <w:rPr>
                <w:sz w:val="20"/>
                <w:szCs w:val="20"/>
              </w:rPr>
              <w:t>120% of expected growth in Reading.</w:t>
            </w:r>
          </w:p>
          <w:p w14:paraId="2174E27E" w14:textId="77777777" w:rsidR="008F1F65" w:rsidRDefault="008F1F65">
            <w:pPr>
              <w:widowControl/>
              <w:spacing w:before="0"/>
              <w:rPr>
                <w:sz w:val="20"/>
                <w:szCs w:val="20"/>
                <w:u w:val="single"/>
              </w:rPr>
            </w:pPr>
          </w:p>
          <w:p w14:paraId="1C21CD26" w14:textId="77777777" w:rsidR="008F1F65" w:rsidRDefault="00A93ECF">
            <w:pPr>
              <w:widowControl/>
              <w:spacing w:before="0"/>
              <w:rPr>
                <w:sz w:val="20"/>
                <w:szCs w:val="20"/>
                <w:u w:val="single"/>
              </w:rPr>
            </w:pPr>
            <w:r>
              <w:rPr>
                <w:sz w:val="20"/>
                <w:szCs w:val="20"/>
                <w:u w:val="single"/>
              </w:rPr>
              <w:t>Parameters for Goal</w:t>
            </w:r>
          </w:p>
          <w:p w14:paraId="57C7E852" w14:textId="77777777" w:rsidR="008F1F65" w:rsidRDefault="00A93ECF">
            <w:pPr>
              <w:widowControl/>
              <w:spacing w:before="0"/>
              <w:rPr>
                <w:sz w:val="20"/>
                <w:szCs w:val="20"/>
              </w:rPr>
            </w:pPr>
            <w:r>
              <w:rPr>
                <w:sz w:val="20"/>
                <w:szCs w:val="20"/>
              </w:rPr>
              <w:t>Student Population: Students that take a fall and spring test annually.</w:t>
            </w:r>
          </w:p>
          <w:p w14:paraId="2B287080" w14:textId="77777777" w:rsidR="008F1F65" w:rsidRDefault="00A93ECF">
            <w:pPr>
              <w:widowControl/>
              <w:spacing w:before="0"/>
              <w:rPr>
                <w:sz w:val="20"/>
                <w:szCs w:val="20"/>
              </w:rPr>
            </w:pPr>
            <w:r>
              <w:rPr>
                <w:sz w:val="20"/>
                <w:szCs w:val="20"/>
              </w:rPr>
              <w:t>As measured by: NWEA Measure of Academic Progress - Goal Targets.</w:t>
            </w:r>
          </w:p>
          <w:p w14:paraId="4970A8C1" w14:textId="77777777" w:rsidR="008F1F65" w:rsidRDefault="008F1F65">
            <w:pPr>
              <w:widowControl/>
              <w:spacing w:before="0"/>
              <w:rPr>
                <w:sz w:val="20"/>
                <w:szCs w:val="20"/>
              </w:rPr>
            </w:pPr>
          </w:p>
          <w:p w14:paraId="0206CE2E" w14:textId="77777777" w:rsidR="008F1F65" w:rsidRDefault="00A93ECF">
            <w:pPr>
              <w:widowControl/>
              <w:spacing w:before="0"/>
              <w:rPr>
                <w:sz w:val="20"/>
                <w:szCs w:val="20"/>
                <w:u w:val="single"/>
              </w:rPr>
            </w:pPr>
            <w:r>
              <w:rPr>
                <w:sz w:val="20"/>
                <w:szCs w:val="20"/>
                <w:u w:val="single"/>
              </w:rPr>
              <w:t>Targets</w:t>
            </w:r>
          </w:p>
          <w:p w14:paraId="5A207AEC" w14:textId="77777777" w:rsidR="008F1F65" w:rsidRDefault="00A93ECF">
            <w:pPr>
              <w:widowControl/>
              <w:spacing w:before="0"/>
              <w:rPr>
                <w:sz w:val="20"/>
                <w:szCs w:val="20"/>
              </w:rPr>
            </w:pPr>
            <w:r>
              <w:rPr>
                <w:sz w:val="20"/>
                <w:szCs w:val="20"/>
              </w:rPr>
              <w:t>Exceeds Expectations: 50% of students or more who me</w:t>
            </w:r>
            <w:r>
              <w:rPr>
                <w:sz w:val="20"/>
                <w:szCs w:val="20"/>
              </w:rPr>
              <w:t>t their growth goals and also met the 140% growth goal.</w:t>
            </w:r>
          </w:p>
          <w:p w14:paraId="2B18A321" w14:textId="77777777" w:rsidR="008F1F65" w:rsidRDefault="00A93ECF">
            <w:pPr>
              <w:widowControl/>
              <w:spacing w:before="0"/>
              <w:rPr>
                <w:sz w:val="20"/>
                <w:szCs w:val="20"/>
              </w:rPr>
            </w:pPr>
            <w:r>
              <w:rPr>
                <w:sz w:val="20"/>
                <w:szCs w:val="20"/>
              </w:rPr>
              <w:t>Meets Expectations: 50% of students or more who met their growth goals and also met the 120% growth goal.</w:t>
            </w:r>
          </w:p>
          <w:p w14:paraId="6B36E8FA" w14:textId="77777777" w:rsidR="008F1F65" w:rsidRDefault="00A93ECF">
            <w:pPr>
              <w:widowControl/>
              <w:spacing w:before="0"/>
              <w:rPr>
                <w:sz w:val="20"/>
                <w:szCs w:val="20"/>
              </w:rPr>
            </w:pPr>
            <w:r>
              <w:rPr>
                <w:sz w:val="20"/>
                <w:szCs w:val="20"/>
              </w:rPr>
              <w:t>Approaching Expectations: 50% of students who met their growth goals and also met the 100-120%</w:t>
            </w:r>
            <w:r>
              <w:rPr>
                <w:sz w:val="20"/>
                <w:szCs w:val="20"/>
              </w:rPr>
              <w:t xml:space="preserve"> growth goal.</w:t>
            </w:r>
          </w:p>
          <w:p w14:paraId="34949D4E" w14:textId="77777777" w:rsidR="008F1F65" w:rsidRDefault="00A93ECF">
            <w:pPr>
              <w:widowControl/>
              <w:spacing w:before="0"/>
              <w:rPr>
                <w:sz w:val="20"/>
                <w:szCs w:val="20"/>
              </w:rPr>
            </w:pPr>
            <w:r>
              <w:rPr>
                <w:sz w:val="20"/>
                <w:szCs w:val="20"/>
              </w:rPr>
              <w:t>Of Concern: Less than 50% of students who met their growth goals and met the 120% growth goal.</w:t>
            </w:r>
          </w:p>
          <w:p w14:paraId="44639520" w14:textId="77777777" w:rsidR="008F1F65" w:rsidRDefault="008F1F65">
            <w:pPr>
              <w:widowControl/>
              <w:spacing w:before="0"/>
              <w:rPr>
                <w:sz w:val="20"/>
                <w:szCs w:val="20"/>
              </w:rPr>
            </w:pPr>
          </w:p>
        </w:tc>
        <w:tc>
          <w:tcPr>
            <w:tcW w:w="2640" w:type="dxa"/>
          </w:tcPr>
          <w:p w14:paraId="3B5CB3A8" w14:textId="59E065A2" w:rsidR="008F1F65" w:rsidRDefault="00A93ECF">
            <w:pPr>
              <w:widowControl/>
              <w:numPr>
                <w:ilvl w:val="0"/>
                <w:numId w:val="7"/>
              </w:numPr>
              <w:tabs>
                <w:tab w:val="center" w:pos="1199"/>
              </w:tabs>
              <w:spacing w:before="0"/>
              <w:rPr>
                <w:sz w:val="20"/>
                <w:szCs w:val="20"/>
              </w:rPr>
            </w:pPr>
            <w:sdt>
              <w:sdtPr>
                <w:rPr>
                  <w:sz w:val="20"/>
                  <w:szCs w:val="20"/>
                </w:rPr>
                <w:id w:val="124514200"/>
                <w14:checkbox>
                  <w14:checked w14:val="1"/>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exceeded expectations</w:t>
            </w:r>
          </w:p>
          <w:p w14:paraId="6E65155C" w14:textId="51BF82EF" w:rsidR="008F1F65" w:rsidRDefault="00A93ECF">
            <w:pPr>
              <w:widowControl/>
              <w:numPr>
                <w:ilvl w:val="0"/>
                <w:numId w:val="7"/>
              </w:numPr>
              <w:tabs>
                <w:tab w:val="center" w:pos="1199"/>
              </w:tabs>
              <w:spacing w:before="0"/>
              <w:rPr>
                <w:sz w:val="20"/>
                <w:szCs w:val="20"/>
              </w:rPr>
            </w:pPr>
            <w:sdt>
              <w:sdtPr>
                <w:rPr>
                  <w:sz w:val="20"/>
                  <w:szCs w:val="20"/>
                </w:rPr>
                <w:id w:val="-1977291111"/>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met expectations</w:t>
            </w:r>
          </w:p>
          <w:p w14:paraId="36F168C0" w14:textId="538E8850" w:rsidR="008F1F65" w:rsidRDefault="00A93ECF">
            <w:pPr>
              <w:widowControl/>
              <w:numPr>
                <w:ilvl w:val="0"/>
                <w:numId w:val="7"/>
              </w:numPr>
              <w:tabs>
                <w:tab w:val="center" w:pos="1199"/>
              </w:tabs>
              <w:spacing w:before="0"/>
              <w:rPr>
                <w:sz w:val="20"/>
                <w:szCs w:val="20"/>
              </w:rPr>
            </w:pPr>
            <w:sdt>
              <w:sdtPr>
                <w:rPr>
                  <w:sz w:val="20"/>
                  <w:szCs w:val="20"/>
                </w:rPr>
                <w:id w:val="-1582132554"/>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approached expectations</w:t>
            </w:r>
          </w:p>
          <w:p w14:paraId="664C712E" w14:textId="603D5140" w:rsidR="008F1F65" w:rsidRDefault="00A93ECF">
            <w:pPr>
              <w:widowControl/>
              <w:numPr>
                <w:ilvl w:val="0"/>
                <w:numId w:val="7"/>
              </w:numPr>
              <w:tabs>
                <w:tab w:val="center" w:pos="1199"/>
              </w:tabs>
              <w:spacing w:before="0"/>
              <w:rPr>
                <w:sz w:val="20"/>
                <w:szCs w:val="20"/>
              </w:rPr>
            </w:pPr>
            <w:sdt>
              <w:sdtPr>
                <w:rPr>
                  <w:sz w:val="20"/>
                  <w:szCs w:val="20"/>
                </w:rPr>
                <w:id w:val="60376616"/>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attainment is of concern</w:t>
            </w:r>
          </w:p>
          <w:p w14:paraId="1D9ECCFA" w14:textId="77777777" w:rsidR="008F1F65" w:rsidRDefault="008F1F65">
            <w:pPr>
              <w:widowControl/>
              <w:spacing w:before="0"/>
              <w:jc w:val="both"/>
              <w:rPr>
                <w:sz w:val="20"/>
                <w:szCs w:val="20"/>
              </w:rPr>
            </w:pPr>
          </w:p>
          <w:p w14:paraId="702A4F6F" w14:textId="77777777" w:rsidR="008F1F65" w:rsidRDefault="008F1F65">
            <w:pPr>
              <w:widowControl/>
              <w:spacing w:before="0"/>
              <w:jc w:val="both"/>
              <w:rPr>
                <w:sz w:val="20"/>
                <w:szCs w:val="20"/>
              </w:rPr>
            </w:pPr>
          </w:p>
        </w:tc>
        <w:tc>
          <w:tcPr>
            <w:tcW w:w="3450" w:type="dxa"/>
          </w:tcPr>
          <w:p w14:paraId="22365381" w14:textId="77777777" w:rsidR="008F1F65" w:rsidRDefault="00A93ECF">
            <w:pPr>
              <w:widowControl/>
              <w:spacing w:before="0"/>
              <w:rPr>
                <w:sz w:val="20"/>
                <w:szCs w:val="20"/>
              </w:rPr>
            </w:pPr>
            <w:r>
              <w:rPr>
                <w:sz w:val="20"/>
                <w:szCs w:val="20"/>
              </w:rPr>
              <w:lastRenderedPageBreak/>
              <w:t xml:space="preserve">Goal Result: </w:t>
            </w:r>
          </w:p>
          <w:p w14:paraId="192E5136" w14:textId="77777777" w:rsidR="008F1F65" w:rsidRDefault="00A93ECF">
            <w:pPr>
              <w:widowControl/>
              <w:spacing w:before="0"/>
              <w:rPr>
                <w:sz w:val="20"/>
                <w:szCs w:val="20"/>
              </w:rPr>
            </w:pPr>
            <w:r>
              <w:rPr>
                <w:sz w:val="20"/>
                <w:szCs w:val="20"/>
              </w:rPr>
              <w:t xml:space="preserve">FY22: </w:t>
            </w:r>
            <w:r>
              <w:rPr>
                <w:sz w:val="20"/>
                <w:szCs w:val="20"/>
              </w:rPr>
              <w:t>50.7% of below grade level students met their annual growth goal in reading.</w:t>
            </w:r>
          </w:p>
          <w:p w14:paraId="20EE33D3" w14:textId="77777777" w:rsidR="008F1F65" w:rsidRDefault="00A93ECF">
            <w:pPr>
              <w:widowControl/>
              <w:spacing w:before="0"/>
              <w:rPr>
                <w:sz w:val="20"/>
                <w:szCs w:val="20"/>
              </w:rPr>
            </w:pPr>
            <w:r>
              <w:rPr>
                <w:sz w:val="20"/>
                <w:szCs w:val="20"/>
              </w:rPr>
              <w:lastRenderedPageBreak/>
              <w:t>The growth of these students was 160.5%.</w:t>
            </w:r>
          </w:p>
          <w:p w14:paraId="6D46E9C2" w14:textId="77777777" w:rsidR="008F1F65" w:rsidRDefault="008F1F65">
            <w:pPr>
              <w:widowControl/>
              <w:spacing w:before="0"/>
              <w:rPr>
                <w:sz w:val="20"/>
                <w:szCs w:val="20"/>
              </w:rPr>
            </w:pPr>
          </w:p>
          <w:p w14:paraId="5482BBF3" w14:textId="77777777" w:rsidR="008F1F65" w:rsidRDefault="00A93ECF">
            <w:pPr>
              <w:widowControl/>
              <w:spacing w:before="0"/>
              <w:rPr>
                <w:sz w:val="20"/>
                <w:szCs w:val="20"/>
              </w:rPr>
            </w:pPr>
            <w:r>
              <w:rPr>
                <w:sz w:val="20"/>
                <w:szCs w:val="20"/>
              </w:rPr>
              <w:t>FY23: 54.7% of below grade level students met their annual growth goal in reading.</w:t>
            </w:r>
          </w:p>
          <w:p w14:paraId="36713883" w14:textId="77777777" w:rsidR="008F1F65" w:rsidRDefault="00A93ECF">
            <w:pPr>
              <w:widowControl/>
              <w:spacing w:before="0"/>
              <w:rPr>
                <w:sz w:val="20"/>
                <w:szCs w:val="20"/>
              </w:rPr>
            </w:pPr>
            <w:r>
              <w:rPr>
                <w:sz w:val="20"/>
                <w:szCs w:val="20"/>
              </w:rPr>
              <w:t>The growth of these students was 154.2%</w:t>
            </w:r>
          </w:p>
          <w:p w14:paraId="3091CE43" w14:textId="77777777" w:rsidR="008F1F65" w:rsidRDefault="008F1F65">
            <w:pPr>
              <w:widowControl/>
              <w:spacing w:before="0"/>
              <w:rPr>
                <w:sz w:val="20"/>
                <w:szCs w:val="20"/>
              </w:rPr>
            </w:pPr>
          </w:p>
          <w:p w14:paraId="64A29D8E" w14:textId="77777777" w:rsidR="008F1F65" w:rsidRDefault="00A93ECF">
            <w:pPr>
              <w:widowControl/>
              <w:spacing w:before="0"/>
              <w:rPr>
                <w:sz w:val="20"/>
                <w:szCs w:val="20"/>
              </w:rPr>
            </w:pPr>
            <w:r>
              <w:rPr>
                <w:sz w:val="20"/>
                <w:szCs w:val="20"/>
              </w:rPr>
              <w:t>As measured b</w:t>
            </w:r>
            <w:r>
              <w:rPr>
                <w:sz w:val="20"/>
                <w:szCs w:val="20"/>
              </w:rPr>
              <w:t>y: NWEA</w:t>
            </w:r>
          </w:p>
          <w:p w14:paraId="4D8339C9" w14:textId="77777777" w:rsidR="008F1F65" w:rsidRDefault="008F1F65">
            <w:pPr>
              <w:widowControl/>
              <w:spacing w:before="0"/>
              <w:rPr>
                <w:sz w:val="20"/>
                <w:szCs w:val="20"/>
              </w:rPr>
            </w:pPr>
          </w:p>
        </w:tc>
      </w:tr>
      <w:tr w:rsidR="008F1F65" w14:paraId="6FEBDBBC" w14:textId="77777777">
        <w:tc>
          <w:tcPr>
            <w:tcW w:w="4995" w:type="dxa"/>
          </w:tcPr>
          <w:p w14:paraId="1ED9210B" w14:textId="77777777" w:rsidR="008F1F65" w:rsidRDefault="00A93ECF">
            <w:pPr>
              <w:widowControl/>
              <w:spacing w:before="0"/>
              <w:rPr>
                <w:sz w:val="20"/>
                <w:szCs w:val="20"/>
              </w:rPr>
            </w:pPr>
            <w:r>
              <w:rPr>
                <w:b/>
              </w:rPr>
              <w:lastRenderedPageBreak/>
              <w:t>NON-ACADEMIC GOALS</w:t>
            </w:r>
          </w:p>
        </w:tc>
        <w:tc>
          <w:tcPr>
            <w:tcW w:w="2640" w:type="dxa"/>
          </w:tcPr>
          <w:p w14:paraId="0AD5714D" w14:textId="77777777" w:rsidR="008F1F65" w:rsidRDefault="008F1F65">
            <w:pPr>
              <w:widowControl/>
              <w:tabs>
                <w:tab w:val="center" w:pos="1199"/>
              </w:tabs>
              <w:spacing w:before="0"/>
              <w:rPr>
                <w:sz w:val="20"/>
                <w:szCs w:val="20"/>
              </w:rPr>
            </w:pPr>
          </w:p>
        </w:tc>
        <w:tc>
          <w:tcPr>
            <w:tcW w:w="3450" w:type="dxa"/>
          </w:tcPr>
          <w:p w14:paraId="39684355" w14:textId="77777777" w:rsidR="008F1F65" w:rsidRDefault="008F1F65">
            <w:pPr>
              <w:widowControl/>
              <w:spacing w:before="0"/>
              <w:rPr>
                <w:sz w:val="20"/>
                <w:szCs w:val="20"/>
              </w:rPr>
            </w:pPr>
          </w:p>
        </w:tc>
      </w:tr>
      <w:tr w:rsidR="008F1F65" w14:paraId="4F03C16C" w14:textId="77777777">
        <w:tc>
          <w:tcPr>
            <w:tcW w:w="4995" w:type="dxa"/>
          </w:tcPr>
          <w:p w14:paraId="46599C8E" w14:textId="77777777" w:rsidR="008F1F65" w:rsidRDefault="00A93ECF">
            <w:pPr>
              <w:widowControl/>
              <w:spacing w:before="0"/>
              <w:rPr>
                <w:sz w:val="20"/>
                <w:szCs w:val="20"/>
              </w:rPr>
            </w:pPr>
            <w:r>
              <w:rPr>
                <w:b/>
                <w:sz w:val="20"/>
                <w:szCs w:val="20"/>
              </w:rPr>
              <w:t>3. Governance Goal</w:t>
            </w:r>
            <w:r>
              <w:rPr>
                <w:sz w:val="20"/>
                <w:szCs w:val="20"/>
              </w:rPr>
              <w:t xml:space="preserve">: </w:t>
            </w:r>
          </w:p>
          <w:p w14:paraId="76D7C4BB" w14:textId="77777777" w:rsidR="008F1F65" w:rsidRDefault="00A93ECF">
            <w:pPr>
              <w:widowControl/>
              <w:spacing w:before="0"/>
              <w:rPr>
                <w:sz w:val="20"/>
                <w:szCs w:val="20"/>
              </w:rPr>
            </w:pPr>
            <w:r>
              <w:rPr>
                <w:sz w:val="20"/>
                <w:szCs w:val="20"/>
              </w:rPr>
              <w:t>During the contract period, 100% of Midway Star board members will meet or exceed annual statutory training requirements.</w:t>
            </w:r>
          </w:p>
          <w:p w14:paraId="4EA32F45" w14:textId="77777777" w:rsidR="008F1F65" w:rsidRDefault="008F1F65">
            <w:pPr>
              <w:widowControl/>
              <w:spacing w:before="0"/>
              <w:rPr>
                <w:sz w:val="20"/>
                <w:szCs w:val="20"/>
              </w:rPr>
            </w:pPr>
          </w:p>
          <w:p w14:paraId="65595549" w14:textId="77777777" w:rsidR="008F1F65" w:rsidRDefault="00A93ECF">
            <w:pPr>
              <w:widowControl/>
              <w:spacing w:before="0"/>
              <w:rPr>
                <w:sz w:val="20"/>
                <w:szCs w:val="20"/>
                <w:u w:val="single"/>
              </w:rPr>
            </w:pPr>
            <w:r>
              <w:rPr>
                <w:sz w:val="20"/>
                <w:szCs w:val="20"/>
                <w:u w:val="single"/>
              </w:rPr>
              <w:t>Parameters for Goal</w:t>
            </w:r>
          </w:p>
          <w:p w14:paraId="2F29CEF3" w14:textId="77777777" w:rsidR="008F1F65" w:rsidRDefault="00A93ECF">
            <w:pPr>
              <w:widowControl/>
              <w:spacing w:before="0"/>
              <w:rPr>
                <w:sz w:val="20"/>
                <w:szCs w:val="20"/>
              </w:rPr>
            </w:pPr>
            <w:r>
              <w:rPr>
                <w:sz w:val="20"/>
                <w:szCs w:val="20"/>
              </w:rPr>
              <w:t xml:space="preserve">Population: Board members active for at least six months of </w:t>
            </w:r>
            <w:r>
              <w:rPr>
                <w:sz w:val="20"/>
                <w:szCs w:val="20"/>
              </w:rPr>
              <w:t>the school year.</w:t>
            </w:r>
          </w:p>
          <w:p w14:paraId="71F51CA9" w14:textId="77777777" w:rsidR="008F1F65" w:rsidRDefault="00A93ECF">
            <w:pPr>
              <w:widowControl/>
              <w:spacing w:before="0"/>
              <w:rPr>
                <w:sz w:val="20"/>
                <w:szCs w:val="20"/>
              </w:rPr>
            </w:pPr>
            <w:r>
              <w:rPr>
                <w:sz w:val="20"/>
                <w:szCs w:val="20"/>
              </w:rPr>
              <w:t>As measured by: Log of training completed by all board members with dates, topics, and trainer of each session.</w:t>
            </w:r>
          </w:p>
          <w:p w14:paraId="63597E2C" w14:textId="77777777" w:rsidR="008F1F65" w:rsidRDefault="008F1F65">
            <w:pPr>
              <w:widowControl/>
              <w:spacing w:before="0"/>
              <w:rPr>
                <w:sz w:val="20"/>
                <w:szCs w:val="20"/>
              </w:rPr>
            </w:pPr>
          </w:p>
          <w:p w14:paraId="7B4A44B5" w14:textId="77777777" w:rsidR="008F1F65" w:rsidRDefault="00A93ECF">
            <w:pPr>
              <w:widowControl/>
              <w:spacing w:before="0"/>
              <w:rPr>
                <w:sz w:val="20"/>
                <w:szCs w:val="20"/>
                <w:u w:val="single"/>
              </w:rPr>
            </w:pPr>
            <w:r>
              <w:rPr>
                <w:sz w:val="20"/>
                <w:szCs w:val="20"/>
                <w:u w:val="single"/>
              </w:rPr>
              <w:t>Targets</w:t>
            </w:r>
          </w:p>
          <w:p w14:paraId="6B3AD514" w14:textId="77777777" w:rsidR="008F1F65" w:rsidRDefault="00A93ECF">
            <w:pPr>
              <w:widowControl/>
              <w:spacing w:before="0"/>
              <w:rPr>
                <w:sz w:val="20"/>
                <w:szCs w:val="20"/>
              </w:rPr>
            </w:pPr>
            <w:r>
              <w:rPr>
                <w:sz w:val="20"/>
                <w:szCs w:val="20"/>
              </w:rPr>
              <w:t>Exceeds Expectations: No additional target beyond meets.</w:t>
            </w:r>
          </w:p>
          <w:p w14:paraId="4B0D4DE3" w14:textId="77777777" w:rsidR="008F1F65" w:rsidRDefault="00A93ECF">
            <w:pPr>
              <w:widowControl/>
              <w:spacing w:before="0"/>
              <w:rPr>
                <w:sz w:val="20"/>
                <w:szCs w:val="20"/>
              </w:rPr>
            </w:pPr>
            <w:r>
              <w:rPr>
                <w:sz w:val="20"/>
                <w:szCs w:val="20"/>
              </w:rPr>
              <w:t>Meets Expectations: 100% of active board members completed th</w:t>
            </w:r>
            <w:r>
              <w:rPr>
                <w:sz w:val="20"/>
                <w:szCs w:val="20"/>
              </w:rPr>
              <w:t>eir annual training.</w:t>
            </w:r>
          </w:p>
          <w:p w14:paraId="5871CD6A" w14:textId="77777777" w:rsidR="008F1F65" w:rsidRDefault="00A93ECF">
            <w:pPr>
              <w:widowControl/>
              <w:spacing w:before="0"/>
              <w:rPr>
                <w:sz w:val="20"/>
                <w:szCs w:val="20"/>
              </w:rPr>
            </w:pPr>
            <w:r>
              <w:rPr>
                <w:sz w:val="20"/>
                <w:szCs w:val="20"/>
              </w:rPr>
              <w:t>Approaching Expectations: 90% of active board members completed their annual training.</w:t>
            </w:r>
          </w:p>
          <w:p w14:paraId="20E22E15" w14:textId="77777777" w:rsidR="008F1F65" w:rsidRDefault="00A93ECF">
            <w:pPr>
              <w:widowControl/>
              <w:spacing w:before="0"/>
              <w:rPr>
                <w:sz w:val="20"/>
                <w:szCs w:val="20"/>
              </w:rPr>
            </w:pPr>
            <w:r>
              <w:rPr>
                <w:sz w:val="20"/>
                <w:szCs w:val="20"/>
              </w:rPr>
              <w:t>Of Concern: Less than 90% of active board members completed their annual training.</w:t>
            </w:r>
          </w:p>
          <w:p w14:paraId="200E958D" w14:textId="77777777" w:rsidR="008F1F65" w:rsidRDefault="008F1F65">
            <w:pPr>
              <w:widowControl/>
              <w:spacing w:before="0"/>
              <w:rPr>
                <w:sz w:val="20"/>
                <w:szCs w:val="20"/>
              </w:rPr>
            </w:pPr>
          </w:p>
          <w:p w14:paraId="6A8C055B" w14:textId="77777777" w:rsidR="008F1F65" w:rsidRDefault="008F1F65">
            <w:pPr>
              <w:widowControl/>
              <w:spacing w:before="0"/>
              <w:rPr>
                <w:sz w:val="20"/>
                <w:szCs w:val="20"/>
              </w:rPr>
            </w:pPr>
          </w:p>
        </w:tc>
        <w:tc>
          <w:tcPr>
            <w:tcW w:w="2640" w:type="dxa"/>
          </w:tcPr>
          <w:p w14:paraId="18B66AAC" w14:textId="22B5CC9D" w:rsidR="008F1F65" w:rsidRDefault="00A93ECF">
            <w:pPr>
              <w:widowControl/>
              <w:numPr>
                <w:ilvl w:val="0"/>
                <w:numId w:val="11"/>
              </w:numPr>
              <w:tabs>
                <w:tab w:val="center" w:pos="1199"/>
              </w:tabs>
              <w:spacing w:before="0"/>
              <w:rPr>
                <w:sz w:val="20"/>
                <w:szCs w:val="20"/>
              </w:rPr>
            </w:pPr>
            <w:sdt>
              <w:sdtPr>
                <w:rPr>
                  <w:sz w:val="20"/>
                  <w:szCs w:val="20"/>
                </w:rPr>
                <w:id w:val="424089715"/>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exceeded expectations</w:t>
            </w:r>
          </w:p>
          <w:p w14:paraId="29271091" w14:textId="32A80A7C" w:rsidR="008F1F65" w:rsidRDefault="00A93ECF">
            <w:pPr>
              <w:widowControl/>
              <w:numPr>
                <w:ilvl w:val="0"/>
                <w:numId w:val="11"/>
              </w:numPr>
              <w:tabs>
                <w:tab w:val="center" w:pos="1199"/>
              </w:tabs>
              <w:spacing w:before="0"/>
              <w:rPr>
                <w:sz w:val="20"/>
                <w:szCs w:val="20"/>
              </w:rPr>
            </w:pPr>
            <w:sdt>
              <w:sdtPr>
                <w:rPr>
                  <w:sz w:val="20"/>
                  <w:szCs w:val="20"/>
                </w:rPr>
                <w:id w:val="-953546058"/>
                <w14:checkbox>
                  <w14:checked w14:val="1"/>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met expectations</w:t>
            </w:r>
          </w:p>
          <w:p w14:paraId="5AB35A79" w14:textId="3F4069A4" w:rsidR="008F1F65" w:rsidRDefault="00A93ECF">
            <w:pPr>
              <w:widowControl/>
              <w:numPr>
                <w:ilvl w:val="0"/>
                <w:numId w:val="11"/>
              </w:numPr>
              <w:tabs>
                <w:tab w:val="center" w:pos="1199"/>
              </w:tabs>
              <w:spacing w:before="0"/>
              <w:rPr>
                <w:sz w:val="20"/>
                <w:szCs w:val="20"/>
              </w:rPr>
            </w:pPr>
            <w:sdt>
              <w:sdtPr>
                <w:rPr>
                  <w:sz w:val="20"/>
                  <w:szCs w:val="20"/>
                </w:rPr>
                <w:id w:val="-1406983895"/>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approached expectations</w:t>
            </w:r>
          </w:p>
          <w:p w14:paraId="2DA2BEF5" w14:textId="72C505B4" w:rsidR="008F1F65" w:rsidRDefault="00A93ECF">
            <w:pPr>
              <w:widowControl/>
              <w:numPr>
                <w:ilvl w:val="0"/>
                <w:numId w:val="11"/>
              </w:numPr>
              <w:tabs>
                <w:tab w:val="center" w:pos="1199"/>
              </w:tabs>
              <w:spacing w:before="0"/>
              <w:rPr>
                <w:sz w:val="20"/>
                <w:szCs w:val="20"/>
              </w:rPr>
            </w:pPr>
            <w:sdt>
              <w:sdtPr>
                <w:rPr>
                  <w:sz w:val="20"/>
                  <w:szCs w:val="20"/>
                </w:rPr>
                <w:id w:val="379055329"/>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attainment is of concern</w:t>
            </w:r>
          </w:p>
          <w:p w14:paraId="57847F2A" w14:textId="77777777" w:rsidR="008F1F65" w:rsidRDefault="008F1F65">
            <w:pPr>
              <w:widowControl/>
              <w:spacing w:before="0"/>
              <w:jc w:val="both"/>
              <w:rPr>
                <w:sz w:val="20"/>
                <w:szCs w:val="20"/>
              </w:rPr>
            </w:pPr>
          </w:p>
        </w:tc>
        <w:tc>
          <w:tcPr>
            <w:tcW w:w="3450" w:type="dxa"/>
          </w:tcPr>
          <w:p w14:paraId="110F5703" w14:textId="77777777" w:rsidR="008F1F65" w:rsidRDefault="00A93ECF">
            <w:pPr>
              <w:widowControl/>
              <w:spacing w:before="0"/>
              <w:rPr>
                <w:sz w:val="20"/>
                <w:szCs w:val="20"/>
              </w:rPr>
            </w:pPr>
            <w:r>
              <w:rPr>
                <w:sz w:val="20"/>
                <w:szCs w:val="20"/>
              </w:rPr>
              <w:t xml:space="preserve">Goal Result: </w:t>
            </w:r>
          </w:p>
          <w:p w14:paraId="1489BF05" w14:textId="77777777" w:rsidR="008F1F65" w:rsidRDefault="00A93ECF">
            <w:pPr>
              <w:widowControl/>
              <w:spacing w:before="0"/>
              <w:rPr>
                <w:sz w:val="20"/>
                <w:szCs w:val="20"/>
              </w:rPr>
            </w:pPr>
            <w:r>
              <w:rPr>
                <w:sz w:val="20"/>
                <w:szCs w:val="20"/>
              </w:rPr>
              <w:t>All B</w:t>
            </w:r>
          </w:p>
          <w:p w14:paraId="0371EDC0" w14:textId="77777777" w:rsidR="008F1F65" w:rsidRDefault="00A93ECF">
            <w:pPr>
              <w:widowControl/>
              <w:tabs>
                <w:tab w:val="center" w:pos="1199"/>
              </w:tabs>
              <w:spacing w:before="0"/>
            </w:pPr>
            <w:r>
              <w:t>FY22: All Board members received training from Rod Haenke, a consultant with Instructional Designs, Inc on How to Evaluate the School Leader. This training was provided at the Ja</w:t>
            </w:r>
            <w:r>
              <w:t>nuary 20, 2023 Board meeting.</w:t>
            </w:r>
          </w:p>
          <w:p w14:paraId="44BA8470" w14:textId="77777777" w:rsidR="008F1F65" w:rsidRDefault="008F1F65">
            <w:pPr>
              <w:widowControl/>
              <w:tabs>
                <w:tab w:val="center" w:pos="1199"/>
              </w:tabs>
              <w:spacing w:before="0"/>
            </w:pPr>
          </w:p>
          <w:p w14:paraId="4277A48A" w14:textId="77777777" w:rsidR="008F1F65" w:rsidRDefault="00A93ECF">
            <w:pPr>
              <w:widowControl/>
              <w:tabs>
                <w:tab w:val="center" w:pos="1199"/>
              </w:tabs>
              <w:spacing w:before="0"/>
            </w:pPr>
            <w:r>
              <w:t>FY23: We are on track to meet this goal for FY24 as Board training is a regular agenda item.</w:t>
            </w:r>
          </w:p>
          <w:p w14:paraId="02F01289" w14:textId="77777777" w:rsidR="008F1F65" w:rsidRDefault="008F1F65">
            <w:pPr>
              <w:widowControl/>
              <w:spacing w:before="0"/>
              <w:rPr>
                <w:sz w:val="20"/>
                <w:szCs w:val="20"/>
              </w:rPr>
            </w:pPr>
          </w:p>
        </w:tc>
      </w:tr>
      <w:tr w:rsidR="008F1F65" w14:paraId="50C9DD08" w14:textId="77777777">
        <w:tc>
          <w:tcPr>
            <w:tcW w:w="4995" w:type="dxa"/>
          </w:tcPr>
          <w:p w14:paraId="5E203A28" w14:textId="77777777" w:rsidR="008F1F65" w:rsidRDefault="00A93ECF">
            <w:pPr>
              <w:widowControl/>
              <w:spacing w:before="0"/>
              <w:rPr>
                <w:sz w:val="20"/>
                <w:szCs w:val="20"/>
              </w:rPr>
            </w:pPr>
            <w:r>
              <w:rPr>
                <w:b/>
                <w:sz w:val="20"/>
                <w:szCs w:val="20"/>
              </w:rPr>
              <w:t>4. Finance Goal</w:t>
            </w:r>
            <w:r>
              <w:rPr>
                <w:sz w:val="20"/>
                <w:szCs w:val="20"/>
              </w:rPr>
              <w:t>:</w:t>
            </w:r>
          </w:p>
          <w:p w14:paraId="1563ECEC" w14:textId="77777777" w:rsidR="008F1F65" w:rsidRDefault="00A93ECF">
            <w:pPr>
              <w:widowControl/>
              <w:spacing w:before="0"/>
              <w:rPr>
                <w:sz w:val="20"/>
                <w:szCs w:val="20"/>
              </w:rPr>
            </w:pPr>
            <w:r>
              <w:rPr>
                <w:sz w:val="20"/>
                <w:szCs w:val="20"/>
              </w:rPr>
              <w:t xml:space="preserve">By the end of the term of the contract, the school’s fund balance will have achieved 15% as measured by end of </w:t>
            </w:r>
            <w:r>
              <w:rPr>
                <w:sz w:val="20"/>
                <w:szCs w:val="20"/>
              </w:rPr>
              <w:t>year reserves.</w:t>
            </w:r>
          </w:p>
          <w:p w14:paraId="3584CBCA" w14:textId="77777777" w:rsidR="008F1F65" w:rsidRDefault="00A93ECF">
            <w:pPr>
              <w:widowControl/>
              <w:spacing w:before="0"/>
              <w:rPr>
                <w:sz w:val="20"/>
                <w:szCs w:val="20"/>
                <w:u w:val="single"/>
              </w:rPr>
            </w:pPr>
            <w:r>
              <w:rPr>
                <w:sz w:val="20"/>
                <w:szCs w:val="20"/>
                <w:u w:val="single"/>
              </w:rPr>
              <w:t>Parameters for Goal</w:t>
            </w:r>
          </w:p>
          <w:p w14:paraId="428AC4BF" w14:textId="77777777" w:rsidR="008F1F65" w:rsidRDefault="00A93ECF">
            <w:pPr>
              <w:widowControl/>
              <w:spacing w:before="0"/>
              <w:rPr>
                <w:sz w:val="20"/>
                <w:szCs w:val="20"/>
              </w:rPr>
            </w:pPr>
            <w:r>
              <w:rPr>
                <w:sz w:val="20"/>
                <w:szCs w:val="20"/>
              </w:rPr>
              <w:t>As measured by: Percent of fund balance compared to total expenses at the end of the school fiscal year.</w:t>
            </w:r>
          </w:p>
          <w:p w14:paraId="60AAAE59" w14:textId="77777777" w:rsidR="008F1F65" w:rsidRDefault="008F1F65">
            <w:pPr>
              <w:widowControl/>
              <w:spacing w:before="0"/>
              <w:rPr>
                <w:sz w:val="20"/>
                <w:szCs w:val="20"/>
              </w:rPr>
            </w:pPr>
          </w:p>
          <w:p w14:paraId="0EEF79CE" w14:textId="77777777" w:rsidR="008F1F65" w:rsidRDefault="00A93ECF">
            <w:pPr>
              <w:widowControl/>
              <w:spacing w:before="0"/>
              <w:rPr>
                <w:sz w:val="20"/>
                <w:szCs w:val="20"/>
                <w:u w:val="single"/>
              </w:rPr>
            </w:pPr>
            <w:r>
              <w:rPr>
                <w:sz w:val="20"/>
                <w:szCs w:val="20"/>
                <w:u w:val="single"/>
              </w:rPr>
              <w:t>Targets</w:t>
            </w:r>
          </w:p>
          <w:p w14:paraId="142095C7" w14:textId="77777777" w:rsidR="008F1F65" w:rsidRDefault="00A93ECF">
            <w:pPr>
              <w:widowControl/>
              <w:spacing w:before="0"/>
              <w:rPr>
                <w:sz w:val="20"/>
                <w:szCs w:val="20"/>
              </w:rPr>
            </w:pPr>
            <w:r>
              <w:rPr>
                <w:sz w:val="20"/>
                <w:szCs w:val="20"/>
              </w:rPr>
              <w:t>Exceeds Expectations: Achieves at least 20% fund balance.</w:t>
            </w:r>
          </w:p>
          <w:p w14:paraId="411EA0C6" w14:textId="77777777" w:rsidR="008F1F65" w:rsidRDefault="00A93ECF">
            <w:pPr>
              <w:widowControl/>
              <w:spacing w:before="0"/>
              <w:rPr>
                <w:sz w:val="20"/>
                <w:szCs w:val="20"/>
              </w:rPr>
            </w:pPr>
            <w:r>
              <w:rPr>
                <w:sz w:val="20"/>
                <w:szCs w:val="20"/>
              </w:rPr>
              <w:t>Meets Expectations:</w:t>
            </w:r>
            <w:r>
              <w:t xml:space="preserve"> </w:t>
            </w:r>
            <w:r>
              <w:rPr>
                <w:sz w:val="20"/>
                <w:szCs w:val="20"/>
              </w:rPr>
              <w:t>Achieves at least 15% fund ba</w:t>
            </w:r>
            <w:r>
              <w:rPr>
                <w:sz w:val="20"/>
                <w:szCs w:val="20"/>
              </w:rPr>
              <w:t>lance.</w:t>
            </w:r>
          </w:p>
          <w:p w14:paraId="4F0AAF95" w14:textId="77777777" w:rsidR="008F1F65" w:rsidRDefault="00A93ECF">
            <w:pPr>
              <w:widowControl/>
              <w:spacing w:before="0"/>
              <w:rPr>
                <w:sz w:val="20"/>
                <w:szCs w:val="20"/>
              </w:rPr>
            </w:pPr>
            <w:r>
              <w:rPr>
                <w:sz w:val="20"/>
                <w:szCs w:val="20"/>
              </w:rPr>
              <w:t>Approaching Expectations:</w:t>
            </w:r>
            <w:r>
              <w:t xml:space="preserve"> </w:t>
            </w:r>
            <w:r>
              <w:rPr>
                <w:sz w:val="20"/>
                <w:szCs w:val="20"/>
              </w:rPr>
              <w:t>Achieves between 10%-14% fund balance.</w:t>
            </w:r>
          </w:p>
          <w:p w14:paraId="67FED74B" w14:textId="77777777" w:rsidR="008F1F65" w:rsidRDefault="00A93ECF">
            <w:pPr>
              <w:widowControl/>
              <w:spacing w:before="0"/>
              <w:rPr>
                <w:sz w:val="20"/>
                <w:szCs w:val="20"/>
              </w:rPr>
            </w:pPr>
            <w:r>
              <w:rPr>
                <w:sz w:val="20"/>
                <w:szCs w:val="20"/>
              </w:rPr>
              <w:lastRenderedPageBreak/>
              <w:t>Of Concern:</w:t>
            </w:r>
            <w:r>
              <w:t xml:space="preserve"> </w:t>
            </w:r>
            <w:r>
              <w:rPr>
                <w:sz w:val="20"/>
                <w:szCs w:val="20"/>
              </w:rPr>
              <w:t>Achieves less than 10% fund balance.</w:t>
            </w:r>
          </w:p>
          <w:p w14:paraId="3696553A" w14:textId="77777777" w:rsidR="008F1F65" w:rsidRDefault="008F1F65">
            <w:pPr>
              <w:widowControl/>
              <w:spacing w:before="0"/>
              <w:rPr>
                <w:sz w:val="20"/>
                <w:szCs w:val="20"/>
              </w:rPr>
            </w:pPr>
          </w:p>
        </w:tc>
        <w:tc>
          <w:tcPr>
            <w:tcW w:w="2640" w:type="dxa"/>
          </w:tcPr>
          <w:p w14:paraId="40506B03" w14:textId="69916E28" w:rsidR="008F1F65" w:rsidRDefault="00A93ECF">
            <w:pPr>
              <w:widowControl/>
              <w:numPr>
                <w:ilvl w:val="0"/>
                <w:numId w:val="12"/>
              </w:numPr>
              <w:tabs>
                <w:tab w:val="center" w:pos="1199"/>
              </w:tabs>
              <w:spacing w:before="0"/>
              <w:rPr>
                <w:sz w:val="20"/>
                <w:szCs w:val="20"/>
              </w:rPr>
            </w:pPr>
            <w:sdt>
              <w:sdtPr>
                <w:rPr>
                  <w:sz w:val="20"/>
                  <w:szCs w:val="20"/>
                </w:rPr>
                <w:id w:val="-1128847882"/>
                <w14:checkbox>
                  <w14:checked w14:val="1"/>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exceeded expectations</w:t>
            </w:r>
          </w:p>
          <w:p w14:paraId="68261CDE" w14:textId="79D0F66F" w:rsidR="008F1F65" w:rsidRDefault="00A93ECF">
            <w:pPr>
              <w:widowControl/>
              <w:numPr>
                <w:ilvl w:val="0"/>
                <w:numId w:val="12"/>
              </w:numPr>
              <w:tabs>
                <w:tab w:val="center" w:pos="1199"/>
              </w:tabs>
              <w:spacing w:before="0"/>
              <w:rPr>
                <w:sz w:val="20"/>
                <w:szCs w:val="20"/>
              </w:rPr>
            </w:pPr>
            <w:sdt>
              <w:sdtPr>
                <w:rPr>
                  <w:sz w:val="20"/>
                  <w:szCs w:val="20"/>
                </w:rPr>
                <w:id w:val="1327933197"/>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met expectations</w:t>
            </w:r>
          </w:p>
          <w:p w14:paraId="192E5521" w14:textId="7D6BD98F" w:rsidR="008F1F65" w:rsidRDefault="00A93ECF">
            <w:pPr>
              <w:widowControl/>
              <w:numPr>
                <w:ilvl w:val="0"/>
                <w:numId w:val="12"/>
              </w:numPr>
              <w:tabs>
                <w:tab w:val="center" w:pos="1199"/>
              </w:tabs>
              <w:spacing w:before="0"/>
              <w:rPr>
                <w:sz w:val="20"/>
                <w:szCs w:val="20"/>
              </w:rPr>
            </w:pPr>
            <w:sdt>
              <w:sdtPr>
                <w:rPr>
                  <w:sz w:val="20"/>
                  <w:szCs w:val="20"/>
                </w:rPr>
                <w:id w:val="-759675064"/>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approached expectations</w:t>
            </w:r>
          </w:p>
          <w:p w14:paraId="21849CB8" w14:textId="4A8AB452" w:rsidR="008F1F65" w:rsidRDefault="00A93ECF">
            <w:pPr>
              <w:widowControl/>
              <w:numPr>
                <w:ilvl w:val="0"/>
                <w:numId w:val="12"/>
              </w:numPr>
              <w:tabs>
                <w:tab w:val="center" w:pos="1199"/>
              </w:tabs>
              <w:spacing w:before="0"/>
              <w:rPr>
                <w:sz w:val="20"/>
                <w:szCs w:val="20"/>
              </w:rPr>
            </w:pPr>
            <w:sdt>
              <w:sdtPr>
                <w:rPr>
                  <w:sz w:val="20"/>
                  <w:szCs w:val="20"/>
                </w:rPr>
                <w:id w:val="249090059"/>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attainment is of concern</w:t>
            </w:r>
          </w:p>
          <w:p w14:paraId="777D0E7D" w14:textId="77777777" w:rsidR="008F1F65" w:rsidRDefault="008F1F65">
            <w:pPr>
              <w:widowControl/>
              <w:spacing w:before="0"/>
              <w:rPr>
                <w:sz w:val="20"/>
                <w:szCs w:val="20"/>
              </w:rPr>
            </w:pPr>
          </w:p>
        </w:tc>
        <w:tc>
          <w:tcPr>
            <w:tcW w:w="3450" w:type="dxa"/>
          </w:tcPr>
          <w:p w14:paraId="13A1D4D6" w14:textId="77777777" w:rsidR="008F1F65" w:rsidRDefault="00A93ECF">
            <w:pPr>
              <w:widowControl/>
              <w:spacing w:before="0"/>
              <w:rPr>
                <w:sz w:val="20"/>
                <w:szCs w:val="20"/>
              </w:rPr>
            </w:pPr>
            <w:r>
              <w:rPr>
                <w:sz w:val="20"/>
                <w:szCs w:val="20"/>
              </w:rPr>
              <w:t xml:space="preserve">Goal Result: </w:t>
            </w:r>
          </w:p>
          <w:p w14:paraId="426EE04C" w14:textId="77777777" w:rsidR="008F1F65" w:rsidRDefault="00A93ECF">
            <w:pPr>
              <w:widowControl/>
              <w:spacing w:before="0"/>
              <w:rPr>
                <w:sz w:val="20"/>
                <w:szCs w:val="20"/>
              </w:rPr>
            </w:pPr>
            <w:r>
              <w:rPr>
                <w:sz w:val="20"/>
                <w:szCs w:val="20"/>
              </w:rPr>
              <w:t xml:space="preserve">FY22: The 2021-22 </w:t>
            </w:r>
            <w:r>
              <w:t>audit submission provided by Dieci School Finance, LLC shows the school fund balance percentage is 39.8%</w:t>
            </w:r>
          </w:p>
          <w:p w14:paraId="329F932F" w14:textId="77777777" w:rsidR="008F1F65" w:rsidRDefault="008F1F65">
            <w:pPr>
              <w:widowControl/>
              <w:spacing w:before="0"/>
            </w:pPr>
          </w:p>
          <w:p w14:paraId="2EDE482B" w14:textId="77777777" w:rsidR="008F1F65" w:rsidRDefault="00A93ECF">
            <w:pPr>
              <w:widowControl/>
              <w:spacing w:before="0"/>
              <w:rPr>
                <w:sz w:val="20"/>
                <w:szCs w:val="20"/>
              </w:rPr>
            </w:pPr>
            <w:r>
              <w:t xml:space="preserve">FY23: The 2022-23 audit submission provided by Dieci School Finance, LLC shows the school fund balance percentage is 49.32%. </w:t>
            </w:r>
          </w:p>
          <w:p w14:paraId="20836826" w14:textId="77777777" w:rsidR="008F1F65" w:rsidRDefault="008F1F65">
            <w:pPr>
              <w:widowControl/>
              <w:spacing w:before="0"/>
              <w:rPr>
                <w:sz w:val="20"/>
                <w:szCs w:val="20"/>
              </w:rPr>
            </w:pPr>
          </w:p>
          <w:p w14:paraId="6C3F3B11" w14:textId="77777777" w:rsidR="008F1F65" w:rsidRDefault="008F1F65">
            <w:pPr>
              <w:widowControl/>
              <w:spacing w:before="0"/>
              <w:rPr>
                <w:sz w:val="20"/>
                <w:szCs w:val="20"/>
              </w:rPr>
            </w:pPr>
          </w:p>
        </w:tc>
      </w:tr>
      <w:tr w:rsidR="008F1F65" w14:paraId="4FED8E31" w14:textId="77777777">
        <w:tc>
          <w:tcPr>
            <w:tcW w:w="4995" w:type="dxa"/>
          </w:tcPr>
          <w:p w14:paraId="6B315E6F" w14:textId="77777777" w:rsidR="008F1F65" w:rsidRDefault="00A93ECF">
            <w:pPr>
              <w:widowControl/>
              <w:spacing w:before="0"/>
              <w:rPr>
                <w:sz w:val="20"/>
                <w:szCs w:val="20"/>
              </w:rPr>
            </w:pPr>
            <w:r>
              <w:rPr>
                <w:b/>
                <w:sz w:val="20"/>
                <w:szCs w:val="20"/>
              </w:rPr>
              <w:lastRenderedPageBreak/>
              <w:t>5.</w:t>
            </w:r>
            <w:r>
              <w:rPr>
                <w:b/>
                <w:sz w:val="20"/>
                <w:szCs w:val="20"/>
              </w:rPr>
              <w:t xml:space="preserve"> Operations and Leadership Goal:</w:t>
            </w:r>
          </w:p>
          <w:p w14:paraId="6000C30E" w14:textId="77777777" w:rsidR="008F1F65" w:rsidRDefault="00A93ECF">
            <w:pPr>
              <w:widowControl/>
              <w:spacing w:before="0"/>
              <w:rPr>
                <w:sz w:val="20"/>
                <w:szCs w:val="20"/>
              </w:rPr>
            </w:pPr>
            <w:r>
              <w:rPr>
                <w:sz w:val="20"/>
                <w:szCs w:val="20"/>
              </w:rPr>
              <w:t>Midway Star will achieve a teacher retention rate of at least 70% over the course of the contract period.</w:t>
            </w:r>
          </w:p>
          <w:p w14:paraId="1847DE4F" w14:textId="77777777" w:rsidR="008F1F65" w:rsidRDefault="008F1F65">
            <w:pPr>
              <w:widowControl/>
              <w:spacing w:before="0"/>
              <w:rPr>
                <w:sz w:val="20"/>
                <w:szCs w:val="20"/>
                <w:u w:val="single"/>
              </w:rPr>
            </w:pPr>
          </w:p>
          <w:p w14:paraId="18283798" w14:textId="77777777" w:rsidR="008F1F65" w:rsidRDefault="00A93ECF">
            <w:pPr>
              <w:widowControl/>
              <w:spacing w:before="0"/>
              <w:rPr>
                <w:sz w:val="20"/>
                <w:szCs w:val="20"/>
                <w:u w:val="single"/>
              </w:rPr>
            </w:pPr>
            <w:r>
              <w:rPr>
                <w:sz w:val="20"/>
                <w:szCs w:val="20"/>
                <w:u w:val="single"/>
              </w:rPr>
              <w:t>Parameters for Goal</w:t>
            </w:r>
          </w:p>
          <w:p w14:paraId="59E99337" w14:textId="77777777" w:rsidR="008F1F65" w:rsidRDefault="00A93ECF">
            <w:pPr>
              <w:widowControl/>
              <w:spacing w:before="0"/>
              <w:rPr>
                <w:sz w:val="20"/>
                <w:szCs w:val="20"/>
              </w:rPr>
            </w:pPr>
            <w:r>
              <w:rPr>
                <w:sz w:val="20"/>
                <w:szCs w:val="20"/>
              </w:rPr>
              <w:t>Population (if applicable): Licensed teachers employed at Midway Star</w:t>
            </w:r>
          </w:p>
          <w:p w14:paraId="70C18C61" w14:textId="77777777" w:rsidR="008F1F65" w:rsidRDefault="00A93ECF">
            <w:pPr>
              <w:widowControl/>
              <w:spacing w:before="0"/>
              <w:rPr>
                <w:sz w:val="20"/>
                <w:szCs w:val="20"/>
              </w:rPr>
            </w:pPr>
            <w:r>
              <w:rPr>
                <w:sz w:val="20"/>
                <w:szCs w:val="20"/>
              </w:rPr>
              <w:t>As measured by: The percen</w:t>
            </w:r>
            <w:r>
              <w:rPr>
                <w:sz w:val="20"/>
                <w:szCs w:val="20"/>
              </w:rPr>
              <w:t>t of teachers who return in the next fiscal year compared to the number employed in the current fiscal year.</w:t>
            </w:r>
          </w:p>
          <w:p w14:paraId="4C33588D" w14:textId="77777777" w:rsidR="008F1F65" w:rsidRDefault="008F1F65">
            <w:pPr>
              <w:widowControl/>
              <w:spacing w:before="0"/>
              <w:rPr>
                <w:sz w:val="20"/>
                <w:szCs w:val="20"/>
              </w:rPr>
            </w:pPr>
          </w:p>
          <w:p w14:paraId="68D9080A" w14:textId="77777777" w:rsidR="008F1F65" w:rsidRDefault="00A93ECF">
            <w:pPr>
              <w:widowControl/>
              <w:spacing w:before="0"/>
              <w:rPr>
                <w:sz w:val="20"/>
                <w:szCs w:val="20"/>
                <w:u w:val="single"/>
              </w:rPr>
            </w:pPr>
            <w:r>
              <w:rPr>
                <w:sz w:val="20"/>
                <w:szCs w:val="20"/>
                <w:u w:val="single"/>
              </w:rPr>
              <w:t>Targets</w:t>
            </w:r>
          </w:p>
          <w:p w14:paraId="69165A45" w14:textId="77777777" w:rsidR="008F1F65" w:rsidRDefault="00A93ECF">
            <w:pPr>
              <w:widowControl/>
              <w:spacing w:before="0"/>
              <w:rPr>
                <w:sz w:val="20"/>
                <w:szCs w:val="20"/>
              </w:rPr>
            </w:pPr>
            <w:r>
              <w:rPr>
                <w:sz w:val="20"/>
                <w:szCs w:val="20"/>
              </w:rPr>
              <w:t>Exceeds Expectations: School has at least 80% teacher retention rate over the course of the contract period.</w:t>
            </w:r>
          </w:p>
          <w:p w14:paraId="199205D3" w14:textId="77777777" w:rsidR="008F1F65" w:rsidRDefault="00A93ECF">
            <w:pPr>
              <w:widowControl/>
              <w:spacing w:before="0"/>
              <w:rPr>
                <w:sz w:val="20"/>
                <w:szCs w:val="20"/>
              </w:rPr>
            </w:pPr>
            <w:r>
              <w:rPr>
                <w:sz w:val="20"/>
                <w:szCs w:val="20"/>
              </w:rPr>
              <w:t>Meets Expectations: School ha</w:t>
            </w:r>
            <w:r>
              <w:rPr>
                <w:sz w:val="20"/>
                <w:szCs w:val="20"/>
              </w:rPr>
              <w:t xml:space="preserve">s at least 70% teacher retention rate over the course of the contract period. </w:t>
            </w:r>
          </w:p>
          <w:p w14:paraId="11F633B1" w14:textId="77777777" w:rsidR="008F1F65" w:rsidRDefault="00A93ECF">
            <w:pPr>
              <w:widowControl/>
              <w:spacing w:before="0"/>
              <w:rPr>
                <w:sz w:val="20"/>
                <w:szCs w:val="20"/>
              </w:rPr>
            </w:pPr>
            <w:r>
              <w:rPr>
                <w:sz w:val="20"/>
                <w:szCs w:val="20"/>
              </w:rPr>
              <w:t>Approaching Expectations: School has a 60-70% teacher retention rate over the course of the contract period.</w:t>
            </w:r>
          </w:p>
          <w:p w14:paraId="2D29BE15" w14:textId="77777777" w:rsidR="008F1F65" w:rsidRDefault="00A93ECF">
            <w:pPr>
              <w:widowControl/>
              <w:spacing w:before="0"/>
              <w:rPr>
                <w:sz w:val="20"/>
                <w:szCs w:val="20"/>
              </w:rPr>
            </w:pPr>
            <w:r>
              <w:rPr>
                <w:sz w:val="20"/>
                <w:szCs w:val="20"/>
              </w:rPr>
              <w:t>Of Concern: School has less than a 60% teacher retention rate over t</w:t>
            </w:r>
            <w:r>
              <w:rPr>
                <w:sz w:val="20"/>
                <w:szCs w:val="20"/>
              </w:rPr>
              <w:t>he course of the contract period.</w:t>
            </w:r>
          </w:p>
          <w:p w14:paraId="356DE89F" w14:textId="77777777" w:rsidR="008F1F65" w:rsidRDefault="008F1F65">
            <w:pPr>
              <w:widowControl/>
              <w:spacing w:before="0"/>
              <w:rPr>
                <w:sz w:val="20"/>
                <w:szCs w:val="20"/>
              </w:rPr>
            </w:pPr>
          </w:p>
        </w:tc>
        <w:tc>
          <w:tcPr>
            <w:tcW w:w="2640" w:type="dxa"/>
          </w:tcPr>
          <w:p w14:paraId="5481F00E" w14:textId="3A81E686" w:rsidR="008F1F65" w:rsidRDefault="00A93ECF">
            <w:pPr>
              <w:widowControl/>
              <w:numPr>
                <w:ilvl w:val="0"/>
                <w:numId w:val="10"/>
              </w:numPr>
              <w:tabs>
                <w:tab w:val="center" w:pos="1199"/>
              </w:tabs>
              <w:spacing w:before="0"/>
              <w:rPr>
                <w:sz w:val="20"/>
                <w:szCs w:val="20"/>
              </w:rPr>
            </w:pPr>
            <w:sdt>
              <w:sdtPr>
                <w:rPr>
                  <w:sz w:val="20"/>
                  <w:szCs w:val="20"/>
                </w:rPr>
                <w:id w:val="-493642569"/>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exceeded expectations</w:t>
            </w:r>
          </w:p>
          <w:p w14:paraId="17E33031" w14:textId="48C6DC8B" w:rsidR="008F1F65" w:rsidRDefault="00A93ECF">
            <w:pPr>
              <w:widowControl/>
              <w:numPr>
                <w:ilvl w:val="0"/>
                <w:numId w:val="10"/>
              </w:numPr>
              <w:tabs>
                <w:tab w:val="center" w:pos="1199"/>
              </w:tabs>
              <w:spacing w:before="0"/>
              <w:rPr>
                <w:sz w:val="20"/>
                <w:szCs w:val="20"/>
              </w:rPr>
            </w:pPr>
            <w:sdt>
              <w:sdtPr>
                <w:rPr>
                  <w:sz w:val="20"/>
                  <w:szCs w:val="20"/>
                </w:rPr>
                <w:id w:val="-1538201574"/>
                <w14:checkbox>
                  <w14:checked w14:val="1"/>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met expectations</w:t>
            </w:r>
          </w:p>
          <w:p w14:paraId="01BC78E2" w14:textId="7777CAED" w:rsidR="008F1F65" w:rsidRDefault="00A93ECF">
            <w:pPr>
              <w:widowControl/>
              <w:numPr>
                <w:ilvl w:val="0"/>
                <w:numId w:val="10"/>
              </w:numPr>
              <w:tabs>
                <w:tab w:val="center" w:pos="1199"/>
              </w:tabs>
              <w:spacing w:before="0"/>
              <w:rPr>
                <w:sz w:val="20"/>
                <w:szCs w:val="20"/>
              </w:rPr>
            </w:pPr>
            <w:sdt>
              <w:sdtPr>
                <w:rPr>
                  <w:sz w:val="20"/>
                  <w:szCs w:val="20"/>
                </w:rPr>
                <w:id w:val="608011975"/>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approached expectations</w:t>
            </w:r>
          </w:p>
          <w:p w14:paraId="3676289B" w14:textId="6E603D5E" w:rsidR="008F1F65" w:rsidRDefault="00A93ECF">
            <w:pPr>
              <w:widowControl/>
              <w:numPr>
                <w:ilvl w:val="0"/>
                <w:numId w:val="10"/>
              </w:numPr>
              <w:tabs>
                <w:tab w:val="center" w:pos="1199"/>
              </w:tabs>
              <w:spacing w:before="0"/>
              <w:rPr>
                <w:sz w:val="20"/>
                <w:szCs w:val="20"/>
              </w:rPr>
            </w:pPr>
            <w:sdt>
              <w:sdtPr>
                <w:rPr>
                  <w:sz w:val="20"/>
                  <w:szCs w:val="20"/>
                </w:rPr>
                <w:id w:val="1491904395"/>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attainment is of concern</w:t>
            </w:r>
          </w:p>
          <w:p w14:paraId="6E00861E" w14:textId="77777777" w:rsidR="008F1F65" w:rsidRDefault="008F1F65">
            <w:pPr>
              <w:widowControl/>
              <w:spacing w:before="0"/>
              <w:rPr>
                <w:sz w:val="20"/>
                <w:szCs w:val="20"/>
              </w:rPr>
            </w:pPr>
          </w:p>
        </w:tc>
        <w:tc>
          <w:tcPr>
            <w:tcW w:w="3450" w:type="dxa"/>
          </w:tcPr>
          <w:p w14:paraId="25262C81" w14:textId="77777777" w:rsidR="008F1F65" w:rsidRDefault="00A93ECF">
            <w:pPr>
              <w:widowControl/>
              <w:spacing w:before="0"/>
              <w:rPr>
                <w:sz w:val="20"/>
                <w:szCs w:val="20"/>
              </w:rPr>
            </w:pPr>
            <w:r>
              <w:rPr>
                <w:sz w:val="20"/>
                <w:szCs w:val="20"/>
              </w:rPr>
              <w:t xml:space="preserve">Goal Result: </w:t>
            </w:r>
          </w:p>
          <w:p w14:paraId="4486113A" w14:textId="77777777" w:rsidR="008F1F65" w:rsidRDefault="00A93ECF">
            <w:pPr>
              <w:widowControl/>
              <w:spacing w:before="0"/>
              <w:rPr>
                <w:sz w:val="20"/>
                <w:szCs w:val="20"/>
              </w:rPr>
            </w:pPr>
            <w:r>
              <w:rPr>
                <w:sz w:val="20"/>
                <w:szCs w:val="20"/>
              </w:rPr>
              <w:t>FY22: 19 out of 27 teachers, or 70.4%, returned for FY23.</w:t>
            </w:r>
          </w:p>
          <w:p w14:paraId="664FB908" w14:textId="77777777" w:rsidR="008F1F65" w:rsidRDefault="008F1F65">
            <w:pPr>
              <w:widowControl/>
              <w:spacing w:before="0"/>
              <w:rPr>
                <w:sz w:val="20"/>
                <w:szCs w:val="20"/>
              </w:rPr>
            </w:pPr>
          </w:p>
          <w:p w14:paraId="1B7A5561" w14:textId="77777777" w:rsidR="008F1F65" w:rsidRDefault="00A93ECF">
            <w:pPr>
              <w:widowControl/>
              <w:tabs>
                <w:tab w:val="center" w:pos="1199"/>
              </w:tabs>
              <w:spacing w:before="0"/>
              <w:rPr>
                <w:sz w:val="20"/>
                <w:szCs w:val="20"/>
              </w:rPr>
            </w:pPr>
            <w:r>
              <w:t xml:space="preserve">FY23: 21 out of 26 </w:t>
            </w:r>
            <w:r>
              <w:t>teachers,  or 80.8% of teachers returned for the FY24 school year.</w:t>
            </w:r>
          </w:p>
          <w:p w14:paraId="3F2A2C2D" w14:textId="77777777" w:rsidR="008F1F65" w:rsidRDefault="008F1F65">
            <w:pPr>
              <w:widowControl/>
              <w:spacing w:before="0"/>
              <w:rPr>
                <w:sz w:val="20"/>
                <w:szCs w:val="20"/>
              </w:rPr>
            </w:pPr>
          </w:p>
        </w:tc>
      </w:tr>
      <w:tr w:rsidR="008F1F65" w14:paraId="6FFAED41" w14:textId="77777777">
        <w:tc>
          <w:tcPr>
            <w:tcW w:w="4995" w:type="dxa"/>
          </w:tcPr>
          <w:p w14:paraId="6774D174" w14:textId="77777777" w:rsidR="008F1F65" w:rsidRDefault="00A93ECF">
            <w:pPr>
              <w:widowControl/>
              <w:spacing w:before="0"/>
              <w:rPr>
                <w:b/>
                <w:sz w:val="20"/>
                <w:szCs w:val="20"/>
              </w:rPr>
            </w:pPr>
            <w:r>
              <w:rPr>
                <w:b/>
                <w:sz w:val="20"/>
                <w:szCs w:val="20"/>
              </w:rPr>
              <w:t>7. Mission-Driven Goal:</w:t>
            </w:r>
          </w:p>
          <w:p w14:paraId="07943F50" w14:textId="77777777" w:rsidR="008F1F65" w:rsidRDefault="00A93ECF">
            <w:pPr>
              <w:widowControl/>
              <w:spacing w:before="0"/>
              <w:rPr>
                <w:sz w:val="20"/>
                <w:szCs w:val="20"/>
              </w:rPr>
            </w:pPr>
            <w:r>
              <w:rPr>
                <w:sz w:val="20"/>
                <w:szCs w:val="20"/>
              </w:rPr>
              <w:t xml:space="preserve">Between 60-70% of parents will say they are satisfied that the school has communicated the mission of the school to them in the school’s communication with them </w:t>
            </w:r>
            <w:r>
              <w:rPr>
                <w:sz w:val="20"/>
                <w:szCs w:val="20"/>
              </w:rPr>
              <w:t>during the contract period.</w:t>
            </w:r>
          </w:p>
          <w:p w14:paraId="5D4D9051" w14:textId="77777777" w:rsidR="008F1F65" w:rsidRDefault="008F1F65">
            <w:pPr>
              <w:widowControl/>
              <w:spacing w:before="0"/>
              <w:rPr>
                <w:sz w:val="20"/>
                <w:szCs w:val="20"/>
                <w:u w:val="single"/>
              </w:rPr>
            </w:pPr>
          </w:p>
          <w:p w14:paraId="03A64C5F" w14:textId="77777777" w:rsidR="008F1F65" w:rsidRDefault="00A93ECF">
            <w:pPr>
              <w:widowControl/>
              <w:spacing w:before="0"/>
              <w:rPr>
                <w:sz w:val="20"/>
                <w:szCs w:val="20"/>
                <w:u w:val="single"/>
              </w:rPr>
            </w:pPr>
            <w:r>
              <w:rPr>
                <w:sz w:val="20"/>
                <w:szCs w:val="20"/>
                <w:u w:val="single"/>
              </w:rPr>
              <w:t>Parameters for Goal</w:t>
            </w:r>
          </w:p>
          <w:p w14:paraId="1DCC7CEE" w14:textId="77777777" w:rsidR="008F1F65" w:rsidRDefault="00A93ECF">
            <w:pPr>
              <w:widowControl/>
              <w:spacing w:before="0"/>
              <w:rPr>
                <w:sz w:val="20"/>
                <w:szCs w:val="20"/>
              </w:rPr>
            </w:pPr>
            <w:r>
              <w:rPr>
                <w:sz w:val="20"/>
                <w:szCs w:val="20"/>
              </w:rPr>
              <w:t>Population (if applicable): All parents responding to parent satisfaction survey.</w:t>
            </w:r>
          </w:p>
          <w:p w14:paraId="48E17494" w14:textId="77777777" w:rsidR="008F1F65" w:rsidRDefault="00A93ECF">
            <w:pPr>
              <w:widowControl/>
              <w:spacing w:before="0"/>
              <w:rPr>
                <w:sz w:val="20"/>
                <w:szCs w:val="20"/>
              </w:rPr>
            </w:pPr>
            <w:r>
              <w:rPr>
                <w:sz w:val="20"/>
                <w:szCs w:val="20"/>
              </w:rPr>
              <w:t>As measured by: On a 5 point scale, a positive response would be a 4 (satisfied) or a 5 (very satisfied).</w:t>
            </w:r>
          </w:p>
          <w:p w14:paraId="0C421B80" w14:textId="77777777" w:rsidR="008F1F65" w:rsidRDefault="008F1F65">
            <w:pPr>
              <w:widowControl/>
              <w:spacing w:before="0"/>
              <w:rPr>
                <w:sz w:val="20"/>
                <w:szCs w:val="20"/>
              </w:rPr>
            </w:pPr>
          </w:p>
          <w:p w14:paraId="5F25A6C9" w14:textId="77777777" w:rsidR="008F1F65" w:rsidRDefault="00A93ECF">
            <w:pPr>
              <w:widowControl/>
              <w:spacing w:before="0"/>
              <w:rPr>
                <w:sz w:val="20"/>
                <w:szCs w:val="20"/>
                <w:u w:val="single"/>
              </w:rPr>
            </w:pPr>
            <w:r>
              <w:rPr>
                <w:sz w:val="20"/>
                <w:szCs w:val="20"/>
                <w:u w:val="single"/>
              </w:rPr>
              <w:t>Targets</w:t>
            </w:r>
          </w:p>
          <w:p w14:paraId="427C4A15" w14:textId="77777777" w:rsidR="008F1F65" w:rsidRDefault="00A93ECF">
            <w:pPr>
              <w:widowControl/>
              <w:spacing w:before="0"/>
              <w:rPr>
                <w:sz w:val="20"/>
                <w:szCs w:val="20"/>
              </w:rPr>
            </w:pPr>
            <w:r>
              <w:rPr>
                <w:sz w:val="20"/>
                <w:szCs w:val="20"/>
              </w:rPr>
              <w:t xml:space="preserve">Exceeds </w:t>
            </w:r>
            <w:r>
              <w:rPr>
                <w:sz w:val="20"/>
                <w:szCs w:val="20"/>
              </w:rPr>
              <w:t>Expectations: Over 70% of parents will say they are satisfied that the school has communicated the mission of the school to them in the school’s communication with them.</w:t>
            </w:r>
          </w:p>
          <w:p w14:paraId="3532D209" w14:textId="77777777" w:rsidR="008F1F65" w:rsidRDefault="00A93ECF">
            <w:pPr>
              <w:widowControl/>
              <w:spacing w:before="0"/>
              <w:rPr>
                <w:sz w:val="20"/>
                <w:szCs w:val="20"/>
              </w:rPr>
            </w:pPr>
            <w:r>
              <w:rPr>
                <w:sz w:val="20"/>
                <w:szCs w:val="20"/>
              </w:rPr>
              <w:t>Meets Expectations: Between 60-70% of parents will say they are satisfied that the sch</w:t>
            </w:r>
            <w:r>
              <w:rPr>
                <w:sz w:val="20"/>
                <w:szCs w:val="20"/>
              </w:rPr>
              <w:t>ool has communicated the mission of the school to them in the school’s communication with them.</w:t>
            </w:r>
          </w:p>
          <w:p w14:paraId="79B064E7" w14:textId="77777777" w:rsidR="008F1F65" w:rsidRDefault="00A93ECF">
            <w:pPr>
              <w:widowControl/>
              <w:spacing w:before="0"/>
              <w:rPr>
                <w:sz w:val="20"/>
                <w:szCs w:val="20"/>
              </w:rPr>
            </w:pPr>
            <w:r>
              <w:rPr>
                <w:sz w:val="20"/>
                <w:szCs w:val="20"/>
              </w:rPr>
              <w:t>Approaching Expectations: Between 50-60% of parents will say they are satisfied that the school has communicated the mission of the school to them in the school</w:t>
            </w:r>
            <w:r>
              <w:rPr>
                <w:sz w:val="20"/>
                <w:szCs w:val="20"/>
              </w:rPr>
              <w:t>’s communication with them.</w:t>
            </w:r>
          </w:p>
          <w:p w14:paraId="7F1BF69D" w14:textId="77777777" w:rsidR="008F1F65" w:rsidRDefault="00A93ECF">
            <w:pPr>
              <w:widowControl/>
              <w:spacing w:before="0"/>
              <w:rPr>
                <w:sz w:val="20"/>
                <w:szCs w:val="20"/>
              </w:rPr>
            </w:pPr>
            <w:r>
              <w:rPr>
                <w:sz w:val="20"/>
                <w:szCs w:val="20"/>
              </w:rPr>
              <w:t>Of Concern: Less than 50% of parents will say they are satisfied that the school has communicated the mission of the school to them in the school’s communication with them.</w:t>
            </w:r>
          </w:p>
          <w:p w14:paraId="6ED0D93F" w14:textId="77777777" w:rsidR="008F1F65" w:rsidRDefault="008F1F65">
            <w:pPr>
              <w:widowControl/>
              <w:spacing w:before="0"/>
              <w:rPr>
                <w:b/>
                <w:sz w:val="20"/>
                <w:szCs w:val="20"/>
              </w:rPr>
            </w:pPr>
          </w:p>
        </w:tc>
        <w:tc>
          <w:tcPr>
            <w:tcW w:w="2640" w:type="dxa"/>
          </w:tcPr>
          <w:p w14:paraId="5D2B3B99" w14:textId="60500631" w:rsidR="008F1F65" w:rsidRDefault="00A93ECF">
            <w:pPr>
              <w:widowControl/>
              <w:numPr>
                <w:ilvl w:val="0"/>
                <w:numId w:val="8"/>
              </w:numPr>
              <w:tabs>
                <w:tab w:val="center" w:pos="1199"/>
              </w:tabs>
              <w:spacing w:before="0"/>
              <w:rPr>
                <w:sz w:val="20"/>
                <w:szCs w:val="20"/>
              </w:rPr>
            </w:pPr>
            <w:sdt>
              <w:sdtPr>
                <w:rPr>
                  <w:sz w:val="20"/>
                  <w:szCs w:val="20"/>
                </w:rPr>
                <w:id w:val="1209611180"/>
                <w14:checkbox>
                  <w14:checked w14:val="1"/>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exceeded expectations</w:t>
            </w:r>
          </w:p>
          <w:p w14:paraId="5E9A4435" w14:textId="489CB8F6" w:rsidR="008F1F65" w:rsidRDefault="00A93ECF">
            <w:pPr>
              <w:widowControl/>
              <w:numPr>
                <w:ilvl w:val="0"/>
                <w:numId w:val="8"/>
              </w:numPr>
              <w:tabs>
                <w:tab w:val="center" w:pos="1199"/>
              </w:tabs>
              <w:spacing w:before="0"/>
              <w:rPr>
                <w:sz w:val="20"/>
                <w:szCs w:val="20"/>
              </w:rPr>
            </w:pPr>
            <w:sdt>
              <w:sdtPr>
                <w:rPr>
                  <w:sz w:val="20"/>
                  <w:szCs w:val="20"/>
                </w:rPr>
                <w:id w:val="1408728225"/>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met expectations</w:t>
            </w:r>
          </w:p>
          <w:p w14:paraId="5F37871C" w14:textId="1E5902DC" w:rsidR="008F1F65" w:rsidRDefault="00A93ECF">
            <w:pPr>
              <w:widowControl/>
              <w:numPr>
                <w:ilvl w:val="0"/>
                <w:numId w:val="8"/>
              </w:numPr>
              <w:tabs>
                <w:tab w:val="center" w:pos="1199"/>
              </w:tabs>
              <w:spacing w:before="0"/>
              <w:rPr>
                <w:sz w:val="20"/>
                <w:szCs w:val="20"/>
              </w:rPr>
            </w:pPr>
            <w:sdt>
              <w:sdtPr>
                <w:rPr>
                  <w:sz w:val="20"/>
                  <w:szCs w:val="20"/>
                </w:rPr>
                <w:id w:val="610400167"/>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approached expectations</w:t>
            </w:r>
          </w:p>
          <w:p w14:paraId="70471F8D" w14:textId="69DDA055" w:rsidR="008F1F65" w:rsidRDefault="00A93ECF">
            <w:pPr>
              <w:widowControl/>
              <w:numPr>
                <w:ilvl w:val="0"/>
                <w:numId w:val="8"/>
              </w:numPr>
              <w:tabs>
                <w:tab w:val="center" w:pos="1199"/>
              </w:tabs>
              <w:spacing w:before="0"/>
              <w:rPr>
                <w:sz w:val="20"/>
                <w:szCs w:val="20"/>
              </w:rPr>
            </w:pPr>
            <w:sdt>
              <w:sdtPr>
                <w:rPr>
                  <w:sz w:val="20"/>
                  <w:szCs w:val="20"/>
                </w:rPr>
                <w:id w:val="-921171130"/>
                <w14:checkbox>
                  <w14:checked w14:val="0"/>
                  <w14:checkedState w14:val="2612" w14:font="MS Gothic"/>
                  <w14:uncheckedState w14:val="2610" w14:font="MS Gothic"/>
                </w14:checkbox>
              </w:sdtPr>
              <w:sdtEndPr/>
              <w:sdtContent>
                <w:r w:rsidR="003D3113">
                  <w:rPr>
                    <w:rFonts w:ascii="MS Gothic" w:eastAsia="MS Gothic" w:hAnsi="MS Gothic" w:hint="eastAsia"/>
                    <w:sz w:val="20"/>
                    <w:szCs w:val="20"/>
                  </w:rPr>
                  <w:t>☐</w:t>
                </w:r>
              </w:sdtContent>
            </w:sdt>
            <w:r w:rsidR="003D3113">
              <w:rPr>
                <w:sz w:val="20"/>
                <w:szCs w:val="20"/>
              </w:rPr>
              <w:t>Goal attainment is of concern</w:t>
            </w:r>
          </w:p>
          <w:p w14:paraId="73925104" w14:textId="77777777" w:rsidR="008F1F65" w:rsidRDefault="008F1F65">
            <w:pPr>
              <w:widowControl/>
              <w:tabs>
                <w:tab w:val="center" w:pos="1199"/>
              </w:tabs>
              <w:spacing w:before="0"/>
              <w:ind w:left="720"/>
              <w:rPr>
                <w:sz w:val="20"/>
                <w:szCs w:val="20"/>
              </w:rPr>
            </w:pPr>
          </w:p>
        </w:tc>
        <w:tc>
          <w:tcPr>
            <w:tcW w:w="3450" w:type="dxa"/>
          </w:tcPr>
          <w:p w14:paraId="4F3AFCC4" w14:textId="77777777" w:rsidR="008F1F65" w:rsidRDefault="00A93ECF">
            <w:pPr>
              <w:widowControl/>
              <w:spacing w:before="0"/>
              <w:rPr>
                <w:sz w:val="20"/>
                <w:szCs w:val="20"/>
              </w:rPr>
            </w:pPr>
            <w:r>
              <w:rPr>
                <w:sz w:val="20"/>
                <w:szCs w:val="20"/>
              </w:rPr>
              <w:t xml:space="preserve">Goal Result: </w:t>
            </w:r>
          </w:p>
          <w:p w14:paraId="24FFBDDA" w14:textId="77777777" w:rsidR="008F1F65" w:rsidRDefault="00A93ECF">
            <w:pPr>
              <w:widowControl/>
              <w:spacing w:before="0"/>
            </w:pPr>
            <w:r>
              <w:rPr>
                <w:sz w:val="20"/>
                <w:szCs w:val="20"/>
              </w:rPr>
              <w:t xml:space="preserve">FY22: Overall, </w:t>
            </w:r>
            <w:r>
              <w:t>100% of parents expressed being satisfied that the school has communicated the school’s mission to them.</w:t>
            </w:r>
          </w:p>
          <w:p w14:paraId="02231516" w14:textId="77777777" w:rsidR="008F1F65" w:rsidRDefault="008F1F65">
            <w:pPr>
              <w:widowControl/>
              <w:spacing w:before="0"/>
            </w:pPr>
          </w:p>
          <w:p w14:paraId="16ECAC02" w14:textId="77777777" w:rsidR="008F1F65" w:rsidRDefault="00A93ECF">
            <w:pPr>
              <w:widowControl/>
              <w:tabs>
                <w:tab w:val="center" w:pos="1199"/>
              </w:tabs>
              <w:spacing w:before="0"/>
              <w:rPr>
                <w:sz w:val="20"/>
                <w:szCs w:val="20"/>
              </w:rPr>
            </w:pPr>
            <w:r>
              <w:t>FY23: Overall, 100% of parents expressed being satisfi</w:t>
            </w:r>
            <w:r>
              <w:t>ed that the school has communicated the school’s mission to them.</w:t>
            </w:r>
          </w:p>
          <w:p w14:paraId="108F995B" w14:textId="77777777" w:rsidR="008F1F65" w:rsidRDefault="008F1F65">
            <w:pPr>
              <w:widowControl/>
              <w:spacing w:before="0"/>
              <w:rPr>
                <w:sz w:val="20"/>
                <w:szCs w:val="20"/>
              </w:rPr>
            </w:pPr>
          </w:p>
        </w:tc>
      </w:tr>
    </w:tbl>
    <w:p w14:paraId="086CD578" w14:textId="77777777" w:rsidR="008F1F65" w:rsidRDefault="008F1F65">
      <w:pPr>
        <w:widowControl/>
        <w:tabs>
          <w:tab w:val="left" w:pos="1080"/>
        </w:tabs>
        <w:spacing w:before="0" w:after="160" w:line="259" w:lineRule="auto"/>
        <w:rPr>
          <w:b/>
          <w:sz w:val="26"/>
          <w:szCs w:val="26"/>
        </w:rPr>
      </w:pPr>
    </w:p>
    <w:p w14:paraId="52462400" w14:textId="77777777" w:rsidR="008F1F65" w:rsidRDefault="008F1F65">
      <w:pPr>
        <w:widowControl/>
        <w:tabs>
          <w:tab w:val="left" w:pos="1080"/>
        </w:tabs>
        <w:spacing w:before="0" w:after="160" w:line="259" w:lineRule="auto"/>
      </w:pPr>
    </w:p>
    <w:p w14:paraId="67DFF1CF" w14:textId="77777777" w:rsidR="008F1F65" w:rsidRDefault="00A93ECF">
      <w:pPr>
        <w:pStyle w:val="Heading1"/>
        <w:numPr>
          <w:ilvl w:val="0"/>
          <w:numId w:val="2"/>
        </w:numPr>
      </w:pPr>
      <w:bookmarkStart w:id="35" w:name="_heading=h.4i7ojhp" w:colFirst="0" w:colLast="0"/>
      <w:bookmarkEnd w:id="35"/>
      <w:r>
        <w:t>Educational Effectiveness: Assessment &amp; Evaluation</w:t>
      </w:r>
    </w:p>
    <w:p w14:paraId="154C7BED" w14:textId="77777777" w:rsidR="008F1F65" w:rsidRDefault="00A93ECF">
      <w:pPr>
        <w:pBdr>
          <w:top w:val="nil"/>
          <w:left w:val="nil"/>
          <w:bottom w:val="nil"/>
          <w:right w:val="nil"/>
          <w:between w:val="nil"/>
        </w:pBdr>
        <w:spacing w:line="276" w:lineRule="auto"/>
      </w:pPr>
      <w:r>
        <w:t xml:space="preserve">Midway Star Academy is committed to providing both a professional environment, and a learning environment that uses processes around </w:t>
      </w:r>
      <w:r>
        <w:t xml:space="preserve">assessment and evaluation to provide students with educational opportunities that are respectful of the students' background and culture, learning styles and interests, enabling them to meet high academic expectations in an environment that allows them to </w:t>
      </w:r>
      <w:r>
        <w:t>celebrate their own unique culture while learning American customs and what it means to be a citizen.</w:t>
      </w:r>
    </w:p>
    <w:p w14:paraId="323AF1E4" w14:textId="77777777" w:rsidR="008F1F65" w:rsidRDefault="00A93ECF">
      <w:pPr>
        <w:numPr>
          <w:ilvl w:val="0"/>
          <w:numId w:val="9"/>
        </w:numPr>
        <w:pBdr>
          <w:top w:val="nil"/>
          <w:left w:val="nil"/>
          <w:bottom w:val="nil"/>
          <w:right w:val="nil"/>
          <w:between w:val="nil"/>
        </w:pBdr>
        <w:spacing w:after="0" w:line="276" w:lineRule="auto"/>
      </w:pPr>
      <w:r>
        <w:t>The school’s process for assessing and evaluating each student’s progress toward meeting state and local academic standards</w:t>
      </w:r>
    </w:p>
    <w:p w14:paraId="1A5E738C" w14:textId="77777777" w:rsidR="008F1F65" w:rsidRDefault="00A93ECF">
      <w:pPr>
        <w:numPr>
          <w:ilvl w:val="0"/>
          <w:numId w:val="9"/>
        </w:numPr>
        <w:pBdr>
          <w:top w:val="nil"/>
          <w:left w:val="nil"/>
          <w:bottom w:val="nil"/>
          <w:right w:val="nil"/>
          <w:between w:val="nil"/>
        </w:pBdr>
        <w:spacing w:before="0" w:after="0" w:line="271" w:lineRule="auto"/>
      </w:pPr>
      <w:r>
        <w:t xml:space="preserve">Midway Star Academy employs a </w:t>
      </w:r>
      <w:r>
        <w:t>multitude of indicators to assess student progress toward meeting standards. Teachers are continually using formative assessment to adjust instruction.</w:t>
      </w:r>
    </w:p>
    <w:p w14:paraId="348392C8" w14:textId="77777777" w:rsidR="008F1F65" w:rsidRDefault="00A93ECF">
      <w:pPr>
        <w:numPr>
          <w:ilvl w:val="0"/>
          <w:numId w:val="9"/>
        </w:numPr>
        <w:pBdr>
          <w:top w:val="nil"/>
          <w:left w:val="nil"/>
          <w:bottom w:val="nil"/>
          <w:right w:val="nil"/>
          <w:between w:val="nil"/>
        </w:pBdr>
        <w:tabs>
          <w:tab w:val="left" w:pos="1100"/>
        </w:tabs>
        <w:spacing w:before="0" w:after="0" w:line="271" w:lineRule="auto"/>
      </w:pPr>
      <w:r>
        <w:t>Fast data</w:t>
      </w:r>
    </w:p>
    <w:p w14:paraId="36A2E317" w14:textId="77777777" w:rsidR="008F1F65" w:rsidRDefault="00A93ECF">
      <w:pPr>
        <w:numPr>
          <w:ilvl w:val="0"/>
          <w:numId w:val="9"/>
        </w:numPr>
        <w:pBdr>
          <w:top w:val="nil"/>
          <w:left w:val="nil"/>
          <w:bottom w:val="nil"/>
          <w:right w:val="nil"/>
          <w:between w:val="nil"/>
        </w:pBdr>
        <w:tabs>
          <w:tab w:val="left" w:pos="1100"/>
        </w:tabs>
        <w:spacing w:before="0" w:after="0" w:line="271" w:lineRule="auto"/>
      </w:pPr>
      <w:r>
        <w:t>Imagine Learning is a technology tool that is very engaging and supports learning in both math</w:t>
      </w:r>
      <w:r>
        <w:t xml:space="preserve"> and literacy and includes Somali language support.</w:t>
      </w:r>
    </w:p>
    <w:p w14:paraId="21EEBA6E" w14:textId="77777777" w:rsidR="008F1F65" w:rsidRDefault="00A93ECF">
      <w:pPr>
        <w:numPr>
          <w:ilvl w:val="0"/>
          <w:numId w:val="9"/>
        </w:numPr>
        <w:pBdr>
          <w:top w:val="nil"/>
          <w:left w:val="nil"/>
          <w:bottom w:val="nil"/>
          <w:right w:val="nil"/>
          <w:between w:val="nil"/>
        </w:pBdr>
        <w:tabs>
          <w:tab w:val="left" w:pos="1100"/>
        </w:tabs>
        <w:spacing w:before="0" w:after="0" w:line="271" w:lineRule="auto"/>
      </w:pPr>
      <w:r>
        <w:t>Khan Academy to deliver targeted skill review and reinforcement.</w:t>
      </w:r>
    </w:p>
    <w:p w14:paraId="5E72D5F7" w14:textId="77777777" w:rsidR="008F1F65" w:rsidRDefault="00A93ECF">
      <w:pPr>
        <w:numPr>
          <w:ilvl w:val="0"/>
          <w:numId w:val="9"/>
        </w:numPr>
        <w:pBdr>
          <w:top w:val="nil"/>
          <w:left w:val="nil"/>
          <w:bottom w:val="nil"/>
          <w:right w:val="nil"/>
          <w:between w:val="nil"/>
        </w:pBdr>
        <w:tabs>
          <w:tab w:val="left" w:pos="1100"/>
        </w:tabs>
        <w:spacing w:before="0" w:after="0" w:line="271" w:lineRule="auto"/>
      </w:pPr>
      <w:r>
        <w:t>Individual student learner profiles</w:t>
      </w:r>
    </w:p>
    <w:p w14:paraId="768753EC" w14:textId="77777777" w:rsidR="008F1F65" w:rsidRDefault="00A93ECF">
      <w:pPr>
        <w:numPr>
          <w:ilvl w:val="0"/>
          <w:numId w:val="9"/>
        </w:numPr>
        <w:pBdr>
          <w:top w:val="nil"/>
          <w:left w:val="nil"/>
          <w:bottom w:val="nil"/>
          <w:right w:val="nil"/>
          <w:between w:val="nil"/>
        </w:pBdr>
        <w:spacing w:before="0" w:line="276" w:lineRule="auto"/>
      </w:pPr>
      <w:r>
        <w:t xml:space="preserve">The school’s process for disaggregating data by student group in order to assess the school’s </w:t>
      </w:r>
      <w:r>
        <w:t>educational effectiveness in relation to these groups</w:t>
      </w:r>
    </w:p>
    <w:p w14:paraId="40AB73DA" w14:textId="77777777" w:rsidR="008F1F65" w:rsidRDefault="00A93ECF">
      <w:pPr>
        <w:pBdr>
          <w:top w:val="nil"/>
          <w:left w:val="nil"/>
          <w:bottom w:val="nil"/>
          <w:right w:val="nil"/>
          <w:between w:val="nil"/>
        </w:pBdr>
        <w:spacing w:line="276" w:lineRule="auto"/>
      </w:pPr>
      <w:r>
        <w:t xml:space="preserve">Midway Star Academy uses multiple data points to evaluate the effectiveness of instruction within various student groups. Midway Star Academy uses the following data points to determine differentiation </w:t>
      </w:r>
      <w:r>
        <w:t>for specific student groups:</w:t>
      </w:r>
    </w:p>
    <w:p w14:paraId="0C885A6D" w14:textId="77777777" w:rsidR="008F1F65" w:rsidRDefault="00A93ECF">
      <w:pPr>
        <w:numPr>
          <w:ilvl w:val="0"/>
          <w:numId w:val="13"/>
        </w:numPr>
        <w:pBdr>
          <w:top w:val="nil"/>
          <w:left w:val="nil"/>
          <w:bottom w:val="nil"/>
          <w:right w:val="nil"/>
          <w:between w:val="nil"/>
        </w:pBdr>
        <w:tabs>
          <w:tab w:val="left" w:pos="1100"/>
        </w:tabs>
        <w:spacing w:after="0" w:line="276" w:lineRule="auto"/>
        <w:ind w:left="720"/>
      </w:pPr>
      <w:r>
        <w:t>FAST data to assess standards-based proficiency in reading and math</w:t>
      </w:r>
    </w:p>
    <w:p w14:paraId="6601AE1C" w14:textId="77777777" w:rsidR="008F1F65" w:rsidRDefault="00A93ECF">
      <w:pPr>
        <w:numPr>
          <w:ilvl w:val="0"/>
          <w:numId w:val="13"/>
        </w:numPr>
        <w:pBdr>
          <w:top w:val="nil"/>
          <w:left w:val="nil"/>
          <w:bottom w:val="nil"/>
          <w:right w:val="nil"/>
          <w:between w:val="nil"/>
        </w:pBdr>
        <w:tabs>
          <w:tab w:val="left" w:pos="1100"/>
        </w:tabs>
        <w:spacing w:before="0" w:after="0" w:line="276" w:lineRule="auto"/>
        <w:ind w:left="720"/>
      </w:pPr>
      <w:r>
        <w:t>MCA data for summative data</w:t>
      </w:r>
    </w:p>
    <w:p w14:paraId="69814FF2" w14:textId="77777777" w:rsidR="008F1F65" w:rsidRDefault="00A93ECF">
      <w:pPr>
        <w:numPr>
          <w:ilvl w:val="0"/>
          <w:numId w:val="13"/>
        </w:numPr>
        <w:pBdr>
          <w:top w:val="nil"/>
          <w:left w:val="nil"/>
          <w:bottom w:val="nil"/>
          <w:right w:val="nil"/>
          <w:between w:val="nil"/>
        </w:pBdr>
        <w:tabs>
          <w:tab w:val="left" w:pos="1100"/>
        </w:tabs>
        <w:spacing w:before="0" w:after="0" w:line="276" w:lineRule="auto"/>
        <w:ind w:left="720"/>
      </w:pPr>
      <w:r>
        <w:t>Imagine Learning data for foundational literacy skills (k-8)</w:t>
      </w:r>
    </w:p>
    <w:p w14:paraId="20E4E6B6" w14:textId="77777777" w:rsidR="008F1F65" w:rsidRDefault="00A93ECF">
      <w:pPr>
        <w:numPr>
          <w:ilvl w:val="0"/>
          <w:numId w:val="13"/>
        </w:numPr>
        <w:pBdr>
          <w:top w:val="nil"/>
          <w:left w:val="nil"/>
          <w:bottom w:val="nil"/>
          <w:right w:val="nil"/>
          <w:between w:val="nil"/>
        </w:pBdr>
        <w:tabs>
          <w:tab w:val="left" w:pos="1100"/>
        </w:tabs>
        <w:spacing w:before="0" w:after="0" w:line="276" w:lineRule="auto"/>
        <w:ind w:left="720"/>
      </w:pPr>
      <w:r>
        <w:t>Imagine Learning data for foundational math skills (grade 3 and up)</w:t>
      </w:r>
    </w:p>
    <w:p w14:paraId="087387E5" w14:textId="77777777" w:rsidR="008F1F65" w:rsidRDefault="00A93ECF">
      <w:pPr>
        <w:numPr>
          <w:ilvl w:val="0"/>
          <w:numId w:val="13"/>
        </w:numPr>
        <w:pBdr>
          <w:top w:val="nil"/>
          <w:left w:val="nil"/>
          <w:bottom w:val="nil"/>
          <w:right w:val="nil"/>
          <w:between w:val="nil"/>
        </w:pBdr>
        <w:tabs>
          <w:tab w:val="left" w:pos="1100"/>
        </w:tabs>
        <w:spacing w:before="0" w:line="276" w:lineRule="auto"/>
        <w:ind w:left="720"/>
      </w:pPr>
      <w:r>
        <w:t>Khan Academy for math differentiation within small groups</w:t>
      </w:r>
    </w:p>
    <w:p w14:paraId="5331235F" w14:textId="77777777" w:rsidR="008F1F65" w:rsidRDefault="00A93ECF">
      <w:pPr>
        <w:pBdr>
          <w:top w:val="nil"/>
          <w:left w:val="nil"/>
          <w:bottom w:val="nil"/>
          <w:right w:val="nil"/>
          <w:between w:val="nil"/>
        </w:pBdr>
        <w:spacing w:line="276" w:lineRule="auto"/>
      </w:pPr>
      <w:r>
        <w:t xml:space="preserve">These data points are reviewed within weekly data meetings by both teachers and specialists. Instructional decisions are made based on the data and are ongoing and formative. </w:t>
      </w:r>
    </w:p>
    <w:p w14:paraId="1F26E2C8" w14:textId="77777777" w:rsidR="008F1F65" w:rsidRDefault="00A93ECF">
      <w:pPr>
        <w:pBdr>
          <w:top w:val="nil"/>
          <w:left w:val="nil"/>
          <w:bottom w:val="nil"/>
          <w:right w:val="nil"/>
          <w:between w:val="nil"/>
        </w:pBdr>
        <w:spacing w:line="271" w:lineRule="auto"/>
      </w:pPr>
      <w:r>
        <w:rPr>
          <w:b/>
        </w:rPr>
        <w:t xml:space="preserve">The school’s process </w:t>
      </w:r>
      <w:r>
        <w:rPr>
          <w:b/>
        </w:rPr>
        <w:t>for reviewing and evaluating the strengths and weaknesses of instruction and curriculum.</w:t>
      </w:r>
    </w:p>
    <w:p w14:paraId="31D6E262" w14:textId="77777777" w:rsidR="008F1F65" w:rsidRDefault="00A93ECF">
      <w:pPr>
        <w:pBdr>
          <w:top w:val="nil"/>
          <w:left w:val="nil"/>
          <w:bottom w:val="nil"/>
          <w:right w:val="nil"/>
          <w:between w:val="nil"/>
        </w:pBdr>
        <w:spacing w:line="276" w:lineRule="auto"/>
      </w:pPr>
      <w:r>
        <w:t>Midway Star Academy reviews and evaluates the strengths and weaknesses of instruction and curriculum based on the following:</w:t>
      </w:r>
    </w:p>
    <w:p w14:paraId="1BB78745" w14:textId="77777777" w:rsidR="008F1F65" w:rsidRDefault="00A93ECF">
      <w:pPr>
        <w:numPr>
          <w:ilvl w:val="0"/>
          <w:numId w:val="1"/>
        </w:numPr>
        <w:pBdr>
          <w:top w:val="nil"/>
          <w:left w:val="nil"/>
          <w:bottom w:val="nil"/>
          <w:right w:val="nil"/>
          <w:between w:val="nil"/>
        </w:pBdr>
        <w:tabs>
          <w:tab w:val="left" w:pos="720"/>
        </w:tabs>
        <w:spacing w:after="0" w:line="276" w:lineRule="auto"/>
      </w:pPr>
      <w:r>
        <w:t>Formal observations via the Charlotte Dani</w:t>
      </w:r>
      <w:r>
        <w:t>elson Framework for Effective Instruction</w:t>
      </w:r>
    </w:p>
    <w:p w14:paraId="6ACD2859" w14:textId="77777777" w:rsidR="008F1F65" w:rsidRDefault="00A93ECF">
      <w:pPr>
        <w:numPr>
          <w:ilvl w:val="0"/>
          <w:numId w:val="1"/>
        </w:numPr>
        <w:pBdr>
          <w:top w:val="nil"/>
          <w:left w:val="nil"/>
          <w:bottom w:val="nil"/>
          <w:right w:val="nil"/>
          <w:between w:val="nil"/>
        </w:pBdr>
        <w:tabs>
          <w:tab w:val="left" w:pos="720"/>
        </w:tabs>
        <w:spacing w:before="0" w:after="0" w:line="276" w:lineRule="auto"/>
      </w:pPr>
      <w:r>
        <w:t>Informal observations based on professional development focus components</w:t>
      </w:r>
    </w:p>
    <w:p w14:paraId="5B91C6B5" w14:textId="77777777" w:rsidR="008F1F65" w:rsidRDefault="00A93ECF">
      <w:pPr>
        <w:numPr>
          <w:ilvl w:val="0"/>
          <w:numId w:val="1"/>
        </w:numPr>
        <w:pBdr>
          <w:top w:val="nil"/>
          <w:left w:val="nil"/>
          <w:bottom w:val="nil"/>
          <w:right w:val="nil"/>
          <w:between w:val="nil"/>
        </w:pBdr>
        <w:tabs>
          <w:tab w:val="left" w:pos="720"/>
        </w:tabs>
        <w:spacing w:before="0" w:after="0" w:line="276" w:lineRule="auto"/>
      </w:pPr>
      <w:r>
        <w:t>All data points that support the implementation of curriculum across grade levels and content areas</w:t>
      </w:r>
    </w:p>
    <w:p w14:paraId="0280E8A5" w14:textId="77777777" w:rsidR="008F1F65" w:rsidRDefault="00A93ECF">
      <w:pPr>
        <w:numPr>
          <w:ilvl w:val="0"/>
          <w:numId w:val="1"/>
        </w:numPr>
        <w:pBdr>
          <w:top w:val="nil"/>
          <w:left w:val="nil"/>
          <w:bottom w:val="nil"/>
          <w:right w:val="nil"/>
          <w:between w:val="nil"/>
        </w:pBdr>
        <w:tabs>
          <w:tab w:val="left" w:pos="720"/>
        </w:tabs>
        <w:spacing w:before="0" w:after="0" w:line="276" w:lineRule="auto"/>
      </w:pPr>
      <w:r>
        <w:t xml:space="preserve">The gradual release of responsibility </w:t>
      </w:r>
      <w:r>
        <w:t>framework for instruction helps to guide the implementation of effective scaffolding within instruction that supports a tiered instructional approach.</w:t>
      </w:r>
    </w:p>
    <w:p w14:paraId="2669C215" w14:textId="77777777" w:rsidR="008F1F65" w:rsidRDefault="00A93ECF">
      <w:pPr>
        <w:numPr>
          <w:ilvl w:val="0"/>
          <w:numId w:val="1"/>
        </w:numPr>
        <w:pBdr>
          <w:top w:val="nil"/>
          <w:left w:val="nil"/>
          <w:bottom w:val="nil"/>
          <w:right w:val="nil"/>
          <w:between w:val="nil"/>
        </w:pBdr>
        <w:tabs>
          <w:tab w:val="left" w:pos="720"/>
        </w:tabs>
        <w:spacing w:before="0" w:line="276" w:lineRule="auto"/>
      </w:pPr>
      <w:r>
        <w:t xml:space="preserve">Teams review data on an ongoing basis to determine instructional and curriculum strengths and weaknesses </w:t>
      </w:r>
      <w:r>
        <w:t>as well as make informed decisions in terms of next steps</w:t>
      </w:r>
    </w:p>
    <w:p w14:paraId="424765B0" w14:textId="77777777" w:rsidR="008F1F65" w:rsidRDefault="00A93ECF">
      <w:pPr>
        <w:pBdr>
          <w:top w:val="nil"/>
          <w:left w:val="nil"/>
          <w:bottom w:val="nil"/>
          <w:right w:val="nil"/>
          <w:between w:val="nil"/>
        </w:pBdr>
        <w:spacing w:line="271" w:lineRule="auto"/>
      </w:pPr>
      <w:r>
        <w:rPr>
          <w:b/>
        </w:rPr>
        <w:lastRenderedPageBreak/>
        <w:t>The school’s system for periodically reviewing and evaluating the effectiveness of all instruction and curriculum, considering strategies and best practices, student outcomes, school principal evalu</w:t>
      </w:r>
      <w:r>
        <w:rPr>
          <w:b/>
        </w:rPr>
        <w:t>ations under section 123B.147, subdivision 3, and teacher evaluations under section 122A.40, subdivision 8, or 122A.41, subdivision 5.</w:t>
      </w:r>
    </w:p>
    <w:p w14:paraId="4814FB69" w14:textId="77777777" w:rsidR="008F1F65" w:rsidRDefault="00A93ECF">
      <w:pPr>
        <w:numPr>
          <w:ilvl w:val="0"/>
          <w:numId w:val="3"/>
        </w:numPr>
        <w:pBdr>
          <w:top w:val="nil"/>
          <w:left w:val="nil"/>
          <w:bottom w:val="nil"/>
          <w:right w:val="nil"/>
          <w:between w:val="nil"/>
        </w:pBdr>
        <w:spacing w:after="0" w:line="276" w:lineRule="auto"/>
        <w:ind w:left="720"/>
      </w:pPr>
      <w:r>
        <w:t xml:space="preserve">NWEA in math, reading and science to assess standards-based proficiency </w:t>
      </w:r>
    </w:p>
    <w:p w14:paraId="67FDC941" w14:textId="77777777" w:rsidR="008F1F65" w:rsidRDefault="00A93ECF">
      <w:pPr>
        <w:numPr>
          <w:ilvl w:val="0"/>
          <w:numId w:val="3"/>
        </w:numPr>
        <w:pBdr>
          <w:top w:val="nil"/>
          <w:left w:val="nil"/>
          <w:bottom w:val="nil"/>
          <w:right w:val="nil"/>
          <w:between w:val="nil"/>
        </w:pBdr>
        <w:spacing w:before="0" w:after="0" w:line="276" w:lineRule="auto"/>
        <w:ind w:left="720"/>
      </w:pPr>
      <w:r>
        <w:t xml:space="preserve">Imagine Learning reinforce and differentia both </w:t>
      </w:r>
      <w:r>
        <w:t>math and literacy</w:t>
      </w:r>
    </w:p>
    <w:p w14:paraId="0E1EA1DA" w14:textId="77777777" w:rsidR="008F1F65" w:rsidRDefault="00A93ECF">
      <w:pPr>
        <w:numPr>
          <w:ilvl w:val="0"/>
          <w:numId w:val="3"/>
        </w:numPr>
        <w:pBdr>
          <w:top w:val="nil"/>
          <w:left w:val="nil"/>
          <w:bottom w:val="nil"/>
          <w:right w:val="nil"/>
          <w:between w:val="nil"/>
        </w:pBdr>
        <w:spacing w:before="0" w:after="0" w:line="276" w:lineRule="auto"/>
        <w:ind w:left="720"/>
      </w:pPr>
      <w:r>
        <w:t>Formal observations via the Charlotte Danielson Framework for Effective Instruction</w:t>
      </w:r>
    </w:p>
    <w:p w14:paraId="4833D680" w14:textId="77777777" w:rsidR="008F1F65" w:rsidRDefault="00A93ECF">
      <w:pPr>
        <w:numPr>
          <w:ilvl w:val="0"/>
          <w:numId w:val="3"/>
        </w:numPr>
        <w:pBdr>
          <w:top w:val="nil"/>
          <w:left w:val="nil"/>
          <w:bottom w:val="nil"/>
          <w:right w:val="nil"/>
          <w:between w:val="nil"/>
        </w:pBdr>
        <w:spacing w:before="0" w:after="0" w:line="276" w:lineRule="auto"/>
        <w:ind w:left="720"/>
      </w:pPr>
      <w:r>
        <w:t>Informal observations based on professional development focus components</w:t>
      </w:r>
    </w:p>
    <w:p w14:paraId="07B8D015" w14:textId="77777777" w:rsidR="008F1F65" w:rsidRDefault="00A93ECF">
      <w:pPr>
        <w:numPr>
          <w:ilvl w:val="0"/>
          <w:numId w:val="3"/>
        </w:numPr>
        <w:pBdr>
          <w:top w:val="nil"/>
          <w:left w:val="nil"/>
          <w:bottom w:val="nil"/>
          <w:right w:val="nil"/>
          <w:between w:val="nil"/>
        </w:pBdr>
        <w:spacing w:before="0" w:line="276" w:lineRule="auto"/>
        <w:ind w:left="720"/>
      </w:pPr>
      <w:r>
        <w:t>All data points that support the implementation of curriculum across grade levels</w:t>
      </w:r>
      <w:r>
        <w:t xml:space="preserve"> and content areas</w:t>
      </w:r>
    </w:p>
    <w:p w14:paraId="58137877" w14:textId="77777777" w:rsidR="008F1F65" w:rsidRDefault="00A93ECF">
      <w:pPr>
        <w:pBdr>
          <w:top w:val="nil"/>
          <w:left w:val="nil"/>
          <w:bottom w:val="nil"/>
          <w:right w:val="nil"/>
          <w:between w:val="nil"/>
        </w:pBdr>
        <w:spacing w:line="271" w:lineRule="auto"/>
      </w:pPr>
      <w:r>
        <w:rPr>
          <w:b/>
        </w:rPr>
        <w:t>Specific information on strategies for improving instruction, curriculum, and student achievement;</w:t>
      </w:r>
    </w:p>
    <w:p w14:paraId="7E0147F7" w14:textId="77777777" w:rsidR="008F1F65" w:rsidRDefault="00A93ECF">
      <w:pPr>
        <w:pBdr>
          <w:top w:val="nil"/>
          <w:left w:val="nil"/>
          <w:bottom w:val="nil"/>
          <w:right w:val="nil"/>
          <w:between w:val="nil"/>
        </w:pBdr>
        <w:spacing w:line="271" w:lineRule="auto"/>
      </w:pPr>
      <w:r>
        <w:t xml:space="preserve">Midway Star Academy has designed weekly meetings that support data, instruction, curriculum, and student achievement. These meetings have </w:t>
      </w:r>
      <w:r>
        <w:t>fidelity around a specific focus and are attended by the appropriate stakeholders. Weekly meetings to address these educational components are as follows:</w:t>
      </w:r>
    </w:p>
    <w:p w14:paraId="1232CDAA" w14:textId="77777777" w:rsidR="008F1F65" w:rsidRDefault="00A93ECF">
      <w:pPr>
        <w:numPr>
          <w:ilvl w:val="0"/>
          <w:numId w:val="6"/>
        </w:numPr>
        <w:pBdr>
          <w:top w:val="nil"/>
          <w:left w:val="nil"/>
          <w:bottom w:val="nil"/>
          <w:right w:val="nil"/>
          <w:between w:val="nil"/>
        </w:pBdr>
        <w:tabs>
          <w:tab w:val="left" w:pos="1080"/>
        </w:tabs>
        <w:spacing w:after="0" w:line="271" w:lineRule="auto"/>
      </w:pPr>
      <w:r>
        <w:t xml:space="preserve">Data Cycles - Teachers create a 4-6-week data cycle targeting an intentional literacy skill based on </w:t>
      </w:r>
      <w:r>
        <w:t>student fast data. Teachers administer weekly assessments and utilize this data to make instructional decisions.</w:t>
      </w:r>
    </w:p>
    <w:p w14:paraId="42089AD8" w14:textId="77777777" w:rsidR="008F1F65" w:rsidRDefault="00A93ECF">
      <w:pPr>
        <w:numPr>
          <w:ilvl w:val="0"/>
          <w:numId w:val="6"/>
        </w:numPr>
        <w:pBdr>
          <w:top w:val="nil"/>
          <w:left w:val="nil"/>
          <w:bottom w:val="nil"/>
          <w:right w:val="nil"/>
          <w:between w:val="nil"/>
        </w:pBdr>
        <w:tabs>
          <w:tab w:val="left" w:pos="1080"/>
        </w:tabs>
        <w:spacing w:before="0" w:after="0" w:line="271" w:lineRule="auto"/>
      </w:pPr>
      <w:r>
        <w:t>1:1 Planning Meetings: These meetings are designed to meet the needs of the teacher progressing towards a schoolwide instructional strategy. Cu</w:t>
      </w:r>
      <w:r>
        <w:t>rrently we are working towards implementing the Gradual Release Model. Some strategies for these meetings include lesson review, modeling, role playing and observations.</w:t>
      </w:r>
    </w:p>
    <w:p w14:paraId="5F293120" w14:textId="77777777" w:rsidR="008F1F65" w:rsidRDefault="00A93ECF">
      <w:pPr>
        <w:numPr>
          <w:ilvl w:val="0"/>
          <w:numId w:val="6"/>
        </w:numPr>
        <w:pBdr>
          <w:top w:val="nil"/>
          <w:left w:val="nil"/>
          <w:bottom w:val="nil"/>
          <w:right w:val="nil"/>
          <w:between w:val="nil"/>
        </w:pBdr>
        <w:tabs>
          <w:tab w:val="left" w:pos="1080"/>
        </w:tabs>
        <w:spacing w:before="0" w:after="0" w:line="271" w:lineRule="auto"/>
      </w:pPr>
      <w:r>
        <w:t>EL Collaborative Team Planning: Grade level teams meet with their EL teacher to design</w:t>
      </w:r>
      <w:r>
        <w:t>, adapt and plan responsibilities for weekly instruction.</w:t>
      </w:r>
    </w:p>
    <w:p w14:paraId="4A4E7E9A" w14:textId="77777777" w:rsidR="008F1F65" w:rsidRDefault="00A93ECF">
      <w:pPr>
        <w:numPr>
          <w:ilvl w:val="0"/>
          <w:numId w:val="6"/>
        </w:numPr>
        <w:pBdr>
          <w:top w:val="nil"/>
          <w:left w:val="nil"/>
          <w:bottom w:val="nil"/>
          <w:right w:val="nil"/>
          <w:between w:val="nil"/>
        </w:pBdr>
        <w:tabs>
          <w:tab w:val="left" w:pos="1100"/>
          <w:tab w:val="left" w:pos="1100"/>
        </w:tabs>
        <w:spacing w:before="0" w:line="306" w:lineRule="auto"/>
      </w:pPr>
      <w:r>
        <w:t xml:space="preserve">Program Data Analysis: Teachers reflect weekly on students’ progress in Imagine Learning literacy and math. Teachers highlight student successes and struggles and utilize information to plan for </w:t>
      </w:r>
      <w:r>
        <w:t>remediation or enrichment.</w:t>
      </w:r>
    </w:p>
    <w:p w14:paraId="405BBBF4" w14:textId="77777777" w:rsidR="008F1F65" w:rsidRDefault="00A93ECF">
      <w:pPr>
        <w:pBdr>
          <w:top w:val="nil"/>
          <w:left w:val="nil"/>
          <w:bottom w:val="nil"/>
          <w:right w:val="nil"/>
          <w:between w:val="nil"/>
        </w:pBdr>
        <w:tabs>
          <w:tab w:val="left" w:pos="250"/>
          <w:tab w:val="left" w:pos="250"/>
        </w:tabs>
        <w:spacing w:line="306" w:lineRule="auto"/>
      </w:pPr>
      <w:r>
        <w:rPr>
          <w:b/>
        </w:rPr>
        <w:t>Education effectiveness practices that integrate high-quality instruction, rigorous curriculum, technology, and a collaborative professional culture that develops and supports teacher quality, performance, and effectiveness.</w:t>
      </w:r>
    </w:p>
    <w:p w14:paraId="1A464999" w14:textId="77777777" w:rsidR="008F1F65" w:rsidRDefault="00A93ECF">
      <w:pPr>
        <w:pBdr>
          <w:top w:val="nil"/>
          <w:left w:val="nil"/>
          <w:bottom w:val="nil"/>
          <w:right w:val="nil"/>
          <w:between w:val="nil"/>
        </w:pBdr>
        <w:spacing w:line="309" w:lineRule="auto"/>
      </w:pPr>
      <w:r>
        <w:t>Midw</w:t>
      </w:r>
      <w:r>
        <w:t>ay Star Academy teachers each have a prep time daily for individual planning and work, and have regular time for team collaboration. Collaboration times have specific goals and agendas. Midway Star Academy teachers use six-week data cycles to develop and a</w:t>
      </w:r>
      <w:r>
        <w:t xml:space="preserve">ssess instruction effectiveness. Midway Star Academy has equipped each teacher and student with a device, which enables the use of technology tools in math and literacy that differentiate content. Technology is also used to connect, collaborate, organize, </w:t>
      </w:r>
      <w:r>
        <w:t>research and present findings, which increases the rigor of instruction.</w:t>
      </w:r>
    </w:p>
    <w:p w14:paraId="158230C7" w14:textId="77777777" w:rsidR="008F1F65" w:rsidRDefault="00A93ECF">
      <w:pPr>
        <w:pBdr>
          <w:top w:val="nil"/>
          <w:left w:val="nil"/>
          <w:bottom w:val="nil"/>
          <w:right w:val="nil"/>
          <w:between w:val="nil"/>
        </w:pBdr>
        <w:spacing w:line="309" w:lineRule="auto"/>
      </w:pPr>
      <w:r>
        <w:rPr>
          <w:b/>
        </w:rPr>
        <w:t>The school’s process for examining the distribution of experienced and qualified teachers across the district and within school sites using data.</w:t>
      </w:r>
    </w:p>
    <w:p w14:paraId="3E95ECA1" w14:textId="77777777" w:rsidR="008F1F65" w:rsidRDefault="00A93ECF">
      <w:pPr>
        <w:pBdr>
          <w:top w:val="nil"/>
          <w:left w:val="nil"/>
          <w:bottom w:val="nil"/>
          <w:right w:val="nil"/>
          <w:between w:val="nil"/>
        </w:pBdr>
        <w:spacing w:line="308" w:lineRule="auto"/>
      </w:pPr>
      <w:r>
        <w:t>Returning staff with evidence of high</w:t>
      </w:r>
      <w:r>
        <w:t xml:space="preserve"> growth in terms of student outcomes were placed strategically in key academic roles, as well as given teacher leadership roles. A comprehensive talent recruitment strategy and </w:t>
      </w:r>
      <w:r>
        <w:lastRenderedPageBreak/>
        <w:t xml:space="preserve">implementation ensured that vacancies were filled by experienced and qualified </w:t>
      </w:r>
      <w:r>
        <w:t>teachers and in particular teachers that reflected the students we served.</w:t>
      </w:r>
    </w:p>
    <w:p w14:paraId="18A3A805" w14:textId="77777777" w:rsidR="008F1F65" w:rsidRDefault="00A93ECF">
      <w:pPr>
        <w:pStyle w:val="Heading2"/>
      </w:pPr>
      <w:bookmarkStart w:id="36" w:name="_heading=h.2xcytpi" w:colFirst="0" w:colLast="0"/>
      <w:bookmarkEnd w:id="36"/>
      <w:r>
        <w:t xml:space="preserve">List of Administrators – Qualifications </w:t>
      </w:r>
    </w:p>
    <w:p w14:paraId="59717EE3" w14:textId="77777777" w:rsidR="008F1F65" w:rsidRDefault="00A93ECF">
      <w:pPr>
        <w:widowControl/>
        <w:spacing w:after="160" w:line="276" w:lineRule="auto"/>
        <w:jc w:val="both"/>
      </w:pPr>
      <w:r>
        <w:t>Midway Star Academy incorporates a shared leadership model. The leadership team consists of the Director, Assistant Director of Curriculum, Instruction and Assessment, Assistant Director of Operations, Academic Counselor, Dean of Students, ESL Coordinator,</w:t>
      </w:r>
      <w:r>
        <w:t xml:space="preserve"> etc. In addition, Midway Star Academy encourages the leadership of teachers via the Instructional Leadership Team. Midway Star’s leadership ensures that compliance requirements are met, that ample support is provided to all staff, that professional learni</w:t>
      </w:r>
      <w:r>
        <w:t xml:space="preserve">ng takes place, that data is monitored and utilized to inform operational and instructional excellence. </w:t>
      </w:r>
    </w:p>
    <w:p w14:paraId="721DB7B5" w14:textId="77777777" w:rsidR="008F1F65" w:rsidRDefault="008F1F65">
      <w:pPr>
        <w:widowControl/>
        <w:spacing w:after="160" w:line="276" w:lineRule="auto"/>
        <w:jc w:val="both"/>
      </w:pPr>
    </w:p>
    <w:tbl>
      <w:tblPr>
        <w:tblStyle w:val="af7"/>
        <w:tblW w:w="9450" w:type="dxa"/>
        <w:tblBorders>
          <w:top w:val="nil"/>
          <w:left w:val="nil"/>
          <w:bottom w:val="nil"/>
          <w:right w:val="nil"/>
          <w:insideH w:val="nil"/>
          <w:insideV w:val="nil"/>
        </w:tblBorders>
        <w:tblLayout w:type="fixed"/>
        <w:tblLook w:val="0600" w:firstRow="0" w:lastRow="0" w:firstColumn="0" w:lastColumn="0" w:noHBand="1" w:noVBand="1"/>
      </w:tblPr>
      <w:tblGrid>
        <w:gridCol w:w="2535"/>
        <w:gridCol w:w="1500"/>
        <w:gridCol w:w="1800"/>
        <w:gridCol w:w="3615"/>
      </w:tblGrid>
      <w:tr w:rsidR="008F1F65" w14:paraId="7385A3F2" w14:textId="77777777">
        <w:trPr>
          <w:trHeight w:val="345"/>
        </w:trPr>
        <w:tc>
          <w:tcPr>
            <w:tcW w:w="25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1D9482" w14:textId="77777777" w:rsidR="008F1F65" w:rsidRDefault="00A93ECF">
            <w:pPr>
              <w:spacing w:before="0" w:after="0" w:line="276" w:lineRule="auto"/>
              <w:rPr>
                <w:rFonts w:ascii="Arial" w:eastAsia="Arial" w:hAnsi="Arial" w:cs="Arial"/>
                <w:sz w:val="20"/>
                <w:szCs w:val="20"/>
              </w:rPr>
            </w:pPr>
            <w:r>
              <w:rPr>
                <w:b/>
              </w:rPr>
              <w:t>Person</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ED745DF" w14:textId="77777777" w:rsidR="008F1F65" w:rsidRDefault="00A93ECF">
            <w:pPr>
              <w:spacing w:before="0" w:after="0" w:line="276" w:lineRule="auto"/>
              <w:rPr>
                <w:rFonts w:ascii="Arial" w:eastAsia="Arial" w:hAnsi="Arial" w:cs="Arial"/>
                <w:sz w:val="20"/>
                <w:szCs w:val="20"/>
              </w:rPr>
            </w:pPr>
            <w:r>
              <w:rPr>
                <w:b/>
              </w:rPr>
              <w:t>Title</w:t>
            </w:r>
          </w:p>
        </w:tc>
        <w:tc>
          <w:tcPr>
            <w:tcW w:w="18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3A06596" w14:textId="77777777" w:rsidR="008F1F65" w:rsidRDefault="00A93ECF">
            <w:pPr>
              <w:spacing w:before="0" w:after="0" w:line="276" w:lineRule="auto"/>
              <w:rPr>
                <w:rFonts w:ascii="Arial" w:eastAsia="Arial" w:hAnsi="Arial" w:cs="Arial"/>
                <w:sz w:val="20"/>
                <w:szCs w:val="20"/>
              </w:rPr>
            </w:pPr>
            <w:r>
              <w:rPr>
                <w:b/>
              </w:rPr>
              <w:t>Licensure</w:t>
            </w:r>
          </w:p>
        </w:tc>
        <w:tc>
          <w:tcPr>
            <w:tcW w:w="36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B6602C8" w14:textId="77777777" w:rsidR="008F1F65" w:rsidRDefault="00A93ECF">
            <w:pPr>
              <w:spacing w:before="0" w:after="0" w:line="276" w:lineRule="auto"/>
              <w:rPr>
                <w:rFonts w:ascii="Arial" w:eastAsia="Arial" w:hAnsi="Arial" w:cs="Arial"/>
                <w:sz w:val="20"/>
                <w:szCs w:val="20"/>
              </w:rPr>
            </w:pPr>
            <w:r>
              <w:rPr>
                <w:b/>
              </w:rPr>
              <w:t>Role</w:t>
            </w:r>
          </w:p>
        </w:tc>
      </w:tr>
      <w:tr w:rsidR="008F1F65" w14:paraId="28D26880" w14:textId="77777777">
        <w:trPr>
          <w:trHeight w:val="90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EF6D54" w14:textId="77777777" w:rsidR="008F1F65" w:rsidRDefault="00A93ECF">
            <w:pPr>
              <w:spacing w:before="0" w:after="0" w:line="276" w:lineRule="auto"/>
              <w:rPr>
                <w:rFonts w:ascii="Arial" w:eastAsia="Arial" w:hAnsi="Arial" w:cs="Arial"/>
                <w:sz w:val="20"/>
                <w:szCs w:val="20"/>
              </w:rPr>
            </w:pPr>
            <w:r>
              <w:t>Mohamed Warsame February 2, 2020- June 2025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421771" w14:textId="77777777" w:rsidR="008F1F65" w:rsidRDefault="00A93ECF">
            <w:pPr>
              <w:spacing w:before="0" w:after="0" w:line="276" w:lineRule="auto"/>
              <w:rPr>
                <w:rFonts w:ascii="Arial" w:eastAsia="Arial" w:hAnsi="Arial" w:cs="Arial"/>
                <w:sz w:val="20"/>
                <w:szCs w:val="20"/>
              </w:rPr>
            </w:pPr>
            <w:r>
              <w:t>Director</w:t>
            </w:r>
          </w:p>
        </w:tc>
        <w:tc>
          <w:tcPr>
            <w:tcW w:w="18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8A216B" w14:textId="77777777" w:rsidR="008F1F65" w:rsidRDefault="00A93ECF">
            <w:pPr>
              <w:spacing w:before="0" w:after="0" w:line="276" w:lineRule="auto"/>
              <w:rPr>
                <w:rFonts w:ascii="Arial" w:eastAsia="Arial" w:hAnsi="Arial" w:cs="Arial"/>
                <w:sz w:val="20"/>
                <w:szCs w:val="20"/>
              </w:rPr>
            </w:pPr>
            <w:r>
              <w:t>K12 Principal License</w:t>
            </w:r>
          </w:p>
        </w:tc>
        <w:tc>
          <w:tcPr>
            <w:tcW w:w="36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30D7C4" w14:textId="77777777" w:rsidR="008F1F65" w:rsidRDefault="00A93ECF">
            <w:pPr>
              <w:spacing w:before="0" w:after="0" w:line="276" w:lineRule="auto"/>
              <w:rPr>
                <w:rFonts w:ascii="Arial" w:eastAsia="Arial" w:hAnsi="Arial" w:cs="Arial"/>
                <w:sz w:val="20"/>
                <w:szCs w:val="20"/>
              </w:rPr>
            </w:pPr>
            <w:r>
              <w:t>Oversees all school programs and operations un</w:t>
            </w:r>
            <w:r>
              <w:t>der the board's oversight.</w:t>
            </w:r>
          </w:p>
        </w:tc>
      </w:tr>
      <w:tr w:rsidR="008F1F65" w14:paraId="3D5330A6" w14:textId="77777777">
        <w:trPr>
          <w:trHeight w:val="63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FFB85D" w14:textId="77777777" w:rsidR="008F1F65" w:rsidRDefault="00A93ECF">
            <w:pPr>
              <w:spacing w:before="0" w:after="0" w:line="276" w:lineRule="auto"/>
            </w:pPr>
            <w:r>
              <w:t>Hassan Hade</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5094AA" w14:textId="77777777" w:rsidR="008F1F65" w:rsidRDefault="00A93ECF">
            <w:pPr>
              <w:spacing w:before="0" w:after="0" w:line="276" w:lineRule="auto"/>
            </w:pPr>
            <w:r>
              <w:t>Assistant director</w:t>
            </w:r>
          </w:p>
        </w:tc>
        <w:tc>
          <w:tcPr>
            <w:tcW w:w="18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63FF2C" w14:textId="77777777" w:rsidR="008F1F65" w:rsidRDefault="00A93ECF">
            <w:pPr>
              <w:spacing w:before="0" w:after="0" w:line="276" w:lineRule="auto"/>
            </w:pPr>
            <w:r>
              <w:t>K12 Principal License</w:t>
            </w:r>
          </w:p>
        </w:tc>
        <w:tc>
          <w:tcPr>
            <w:tcW w:w="36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41046A" w14:textId="77777777" w:rsidR="008F1F65" w:rsidRDefault="00A93ECF">
            <w:pPr>
              <w:spacing w:before="0" w:after="0" w:line="276" w:lineRule="auto"/>
            </w:pPr>
            <w:r>
              <w:t>Oversees all operations under the director's oversight.</w:t>
            </w:r>
          </w:p>
        </w:tc>
      </w:tr>
      <w:tr w:rsidR="008F1F65" w14:paraId="51F81F06" w14:textId="77777777">
        <w:trPr>
          <w:trHeight w:val="63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7E177D" w14:textId="77777777" w:rsidR="008F1F65" w:rsidRDefault="00A93ECF">
            <w:pPr>
              <w:spacing w:before="0" w:after="0" w:line="276" w:lineRule="auto"/>
              <w:rPr>
                <w:rFonts w:ascii="Arial" w:eastAsia="Arial" w:hAnsi="Arial" w:cs="Arial"/>
                <w:sz w:val="20"/>
                <w:szCs w:val="20"/>
              </w:rPr>
            </w:pPr>
            <w:r>
              <w:t>Nimco Ali</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57DF50" w14:textId="77777777" w:rsidR="008F1F65" w:rsidRDefault="00A93ECF">
            <w:pPr>
              <w:spacing w:before="0" w:after="0" w:line="276" w:lineRule="auto"/>
              <w:rPr>
                <w:rFonts w:ascii="Arial" w:eastAsia="Arial" w:hAnsi="Arial" w:cs="Arial"/>
                <w:sz w:val="20"/>
                <w:szCs w:val="20"/>
              </w:rPr>
            </w:pPr>
            <w:r>
              <w:t>Human Resources Director</w:t>
            </w:r>
          </w:p>
        </w:tc>
        <w:tc>
          <w:tcPr>
            <w:tcW w:w="18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1EF627"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K-6 Teacher</w:t>
            </w:r>
          </w:p>
        </w:tc>
        <w:tc>
          <w:tcPr>
            <w:tcW w:w="36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D5F3D5" w14:textId="77777777" w:rsidR="008F1F65" w:rsidRDefault="00A93ECF">
            <w:pPr>
              <w:spacing w:before="0" w:after="0" w:line="276" w:lineRule="auto"/>
              <w:rPr>
                <w:rFonts w:ascii="Arial" w:eastAsia="Arial" w:hAnsi="Arial" w:cs="Arial"/>
                <w:sz w:val="20"/>
                <w:szCs w:val="20"/>
              </w:rPr>
            </w:pPr>
            <w:r>
              <w:t>Oversees all HR and Office under the director’s oversight.</w:t>
            </w:r>
          </w:p>
        </w:tc>
      </w:tr>
      <w:tr w:rsidR="008F1F65" w14:paraId="6B4BFE5D" w14:textId="77777777">
        <w:trPr>
          <w:trHeight w:val="63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6CB118E" w14:textId="77777777" w:rsidR="008F1F65" w:rsidRDefault="00A93ECF">
            <w:pPr>
              <w:spacing w:before="0" w:after="0" w:line="276" w:lineRule="auto"/>
              <w:rPr>
                <w:rFonts w:ascii="Arial" w:eastAsia="Arial" w:hAnsi="Arial" w:cs="Arial"/>
                <w:sz w:val="20"/>
                <w:szCs w:val="20"/>
              </w:rPr>
            </w:pPr>
            <w:r>
              <w:t xml:space="preserve">Addison </w:t>
            </w:r>
            <w:r>
              <w:t>Filiatreaux</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6D4F67" w14:textId="77777777" w:rsidR="008F1F65" w:rsidRDefault="00A93ECF">
            <w:pPr>
              <w:spacing w:before="0" w:after="0" w:line="276" w:lineRule="auto"/>
              <w:rPr>
                <w:rFonts w:ascii="Arial" w:eastAsia="Arial" w:hAnsi="Arial" w:cs="Arial"/>
                <w:sz w:val="20"/>
                <w:szCs w:val="20"/>
              </w:rPr>
            </w:pPr>
            <w:r>
              <w:t>Instructional coach/Curriculum Director</w:t>
            </w:r>
          </w:p>
        </w:tc>
        <w:tc>
          <w:tcPr>
            <w:tcW w:w="18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8BDB97" w14:textId="77777777" w:rsidR="008F1F65" w:rsidRDefault="00A93ECF">
            <w:pPr>
              <w:spacing w:before="0" w:after="0" w:line="276" w:lineRule="auto"/>
              <w:rPr>
                <w:rFonts w:ascii="Arial" w:eastAsia="Arial" w:hAnsi="Arial" w:cs="Arial"/>
                <w:sz w:val="20"/>
                <w:szCs w:val="20"/>
              </w:rPr>
            </w:pPr>
            <w:r>
              <w:t>5-12 Teacher</w:t>
            </w:r>
          </w:p>
        </w:tc>
        <w:tc>
          <w:tcPr>
            <w:tcW w:w="36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73FA09" w14:textId="77777777" w:rsidR="008F1F65" w:rsidRDefault="00A93ECF">
            <w:pPr>
              <w:spacing w:before="0" w:after="0" w:line="276" w:lineRule="auto"/>
              <w:rPr>
                <w:rFonts w:ascii="Arial" w:eastAsia="Arial" w:hAnsi="Arial" w:cs="Arial"/>
                <w:sz w:val="20"/>
                <w:szCs w:val="20"/>
              </w:rPr>
            </w:pPr>
            <w:r>
              <w:t>Oversees curriculum and teaching</w:t>
            </w:r>
          </w:p>
        </w:tc>
      </w:tr>
      <w:tr w:rsidR="008F1F65" w14:paraId="2791BA59" w14:textId="77777777">
        <w:trPr>
          <w:trHeight w:val="63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D6A207B" w14:textId="77777777" w:rsidR="008F1F65" w:rsidRDefault="00A93ECF">
            <w:pPr>
              <w:spacing w:before="0" w:after="0" w:line="276" w:lineRule="auto"/>
            </w:pPr>
            <w:r>
              <w:t>Anisa Awale</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6D01B3" w14:textId="77777777" w:rsidR="008F1F65" w:rsidRDefault="00A93ECF">
            <w:pPr>
              <w:spacing w:before="0" w:after="0" w:line="276" w:lineRule="auto"/>
              <w:rPr>
                <w:rFonts w:ascii="Arial" w:eastAsia="Arial" w:hAnsi="Arial" w:cs="Arial"/>
                <w:sz w:val="20"/>
                <w:szCs w:val="20"/>
              </w:rPr>
            </w:pPr>
            <w:r>
              <w:t>Instructional coach</w:t>
            </w:r>
          </w:p>
        </w:tc>
        <w:tc>
          <w:tcPr>
            <w:tcW w:w="18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E702E6" w14:textId="77777777" w:rsidR="008F1F65" w:rsidRDefault="00A93ECF">
            <w:pPr>
              <w:spacing w:before="0" w:after="0" w:line="276" w:lineRule="auto"/>
              <w:rPr>
                <w:rFonts w:ascii="Arial" w:eastAsia="Arial" w:hAnsi="Arial" w:cs="Arial"/>
                <w:sz w:val="20"/>
                <w:szCs w:val="20"/>
              </w:rPr>
            </w:pPr>
            <w:r>
              <w:t>K-6 Teacher</w:t>
            </w:r>
          </w:p>
        </w:tc>
        <w:tc>
          <w:tcPr>
            <w:tcW w:w="36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670759" w14:textId="77777777" w:rsidR="008F1F65" w:rsidRDefault="00A93ECF">
            <w:pPr>
              <w:spacing w:before="0" w:after="0" w:line="276" w:lineRule="auto"/>
              <w:rPr>
                <w:rFonts w:ascii="Arial" w:eastAsia="Arial" w:hAnsi="Arial" w:cs="Arial"/>
                <w:sz w:val="20"/>
                <w:szCs w:val="20"/>
              </w:rPr>
            </w:pPr>
            <w:r>
              <w:t>Oversees teaching and instructional practices</w:t>
            </w:r>
          </w:p>
        </w:tc>
      </w:tr>
      <w:tr w:rsidR="008F1F65" w14:paraId="4C3DACC5" w14:textId="77777777">
        <w:trPr>
          <w:trHeight w:val="63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CA6BA15" w14:textId="77777777" w:rsidR="008F1F65" w:rsidRDefault="00A93ECF">
            <w:pPr>
              <w:spacing w:before="0" w:after="0" w:line="276" w:lineRule="auto"/>
            </w:pPr>
            <w:r>
              <w:t>Jama Bulhan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3D71A0" w14:textId="77777777" w:rsidR="008F1F65" w:rsidRDefault="00A93ECF">
            <w:pPr>
              <w:spacing w:before="0" w:after="0" w:line="276" w:lineRule="auto"/>
            </w:pPr>
            <w:r>
              <w:t>District Assessment Coordinator</w:t>
            </w:r>
          </w:p>
        </w:tc>
        <w:tc>
          <w:tcPr>
            <w:tcW w:w="18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3CD13B" w14:textId="77777777" w:rsidR="008F1F65" w:rsidRDefault="00A93ECF">
            <w:pPr>
              <w:spacing w:before="0" w:after="0" w:line="276" w:lineRule="auto"/>
            </w:pPr>
            <w:r>
              <w:t>N/A</w:t>
            </w:r>
          </w:p>
        </w:tc>
        <w:tc>
          <w:tcPr>
            <w:tcW w:w="36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33908F" w14:textId="77777777" w:rsidR="008F1F65" w:rsidRDefault="00A93ECF">
            <w:pPr>
              <w:spacing w:before="0" w:after="0" w:line="276" w:lineRule="auto"/>
            </w:pPr>
            <w:r>
              <w:t xml:space="preserve">Oversees testing </w:t>
            </w:r>
            <w:r>
              <w:t>implementation and reporting.</w:t>
            </w:r>
          </w:p>
        </w:tc>
      </w:tr>
    </w:tbl>
    <w:p w14:paraId="7519CDD7" w14:textId="77777777" w:rsidR="008F1F65" w:rsidRDefault="008F1F65"/>
    <w:p w14:paraId="79FAADDC" w14:textId="77777777" w:rsidR="008F1F65" w:rsidRDefault="00A93ECF">
      <w:pPr>
        <w:pStyle w:val="Heading2"/>
      </w:pPr>
      <w:bookmarkStart w:id="37" w:name="_heading=h.7yprs679mgp" w:colFirst="0" w:colLast="0"/>
      <w:bookmarkEnd w:id="37"/>
      <w:r>
        <w:t>Board Evaluation of the Director</w:t>
      </w:r>
    </w:p>
    <w:p w14:paraId="20ECBB66" w14:textId="77777777" w:rsidR="008F1F65" w:rsidRDefault="00A93ECF">
      <w:r>
        <w:t>The board evaluated and approved Mohamed Warsame as the Midway Star Academy Director at the November 19, 2021 board meeting. His contract was approved for 3 years during the August 19, 2022 m</w:t>
      </w:r>
      <w:r>
        <w:t xml:space="preserve">eeting. </w:t>
      </w:r>
    </w:p>
    <w:p w14:paraId="34DDEFE1" w14:textId="77777777" w:rsidR="008F1F65" w:rsidRDefault="00A93ECF">
      <w:pPr>
        <w:pStyle w:val="Heading2"/>
      </w:pPr>
      <w:bookmarkStart w:id="38" w:name="_heading=h.n1e0r905doj" w:colFirst="0" w:colLast="0"/>
      <w:bookmarkEnd w:id="38"/>
      <w:r>
        <w:rPr>
          <w:sz w:val="24"/>
          <w:szCs w:val="24"/>
        </w:rPr>
        <w:t>Professional Development for Administrators</w:t>
      </w:r>
      <w:r>
        <w:t xml:space="preserve"> </w:t>
      </w:r>
    </w:p>
    <w:p w14:paraId="41484A94" w14:textId="77777777" w:rsidR="008F1F65" w:rsidRDefault="00A93ECF">
      <w:pPr>
        <w:spacing w:before="195" w:after="0" w:line="260" w:lineRule="auto"/>
        <w:ind w:left="195" w:right="1104"/>
        <w:rPr>
          <w:sz w:val="20"/>
          <w:szCs w:val="20"/>
        </w:rPr>
      </w:pPr>
      <w:r>
        <w:t>Mr. Warsame has a K-12 Principal License and is not required to report on a Professional  Development Plan. His professional development is guided by licensure requirements.</w:t>
      </w:r>
    </w:p>
    <w:p w14:paraId="0D61E051" w14:textId="77777777" w:rsidR="008F1F65" w:rsidRDefault="00A93ECF">
      <w:pPr>
        <w:pStyle w:val="Heading1"/>
        <w:numPr>
          <w:ilvl w:val="0"/>
          <w:numId w:val="2"/>
        </w:numPr>
      </w:pPr>
      <w:bookmarkStart w:id="39" w:name="_heading=h.3whwml4" w:colFirst="0" w:colLast="0"/>
      <w:bookmarkEnd w:id="39"/>
      <w:r>
        <w:lastRenderedPageBreak/>
        <w:t>Governance and Management</w:t>
      </w:r>
    </w:p>
    <w:p w14:paraId="7EE74103" w14:textId="77777777" w:rsidR="008F1F65" w:rsidRDefault="00A93ECF">
      <w:pPr>
        <w:pStyle w:val="Heading2"/>
      </w:pPr>
      <w:bookmarkStart w:id="40" w:name="_heading=h.2bn6wsx" w:colFirst="0" w:colLast="0"/>
      <w:bookmarkEnd w:id="40"/>
      <w:r>
        <w:t xml:space="preserve">Board of Directors </w:t>
      </w:r>
    </w:p>
    <w:p w14:paraId="08B61C22" w14:textId="77777777" w:rsidR="008F1F65" w:rsidRDefault="00A93ECF">
      <w:r>
        <w:t>The board worked diligently with Pillsbury United Communities to identify and address recommendations to improve the school.</w:t>
      </w:r>
    </w:p>
    <w:p w14:paraId="4D620A8F" w14:textId="77777777" w:rsidR="008F1F65" w:rsidRDefault="00A93ECF">
      <w:pPr>
        <w:rPr>
          <w:b/>
          <w:i/>
        </w:rPr>
      </w:pPr>
      <w:r>
        <w:rPr>
          <w:b/>
          <w:i/>
        </w:rPr>
        <w:t>FY2023 Board Membership</w:t>
      </w:r>
    </w:p>
    <w:tbl>
      <w:tblPr>
        <w:tblStyle w:val="af8"/>
        <w:tblW w:w="9941" w:type="dxa"/>
        <w:tblBorders>
          <w:top w:val="nil"/>
          <w:left w:val="nil"/>
          <w:bottom w:val="nil"/>
          <w:right w:val="nil"/>
          <w:insideH w:val="nil"/>
          <w:insideV w:val="nil"/>
        </w:tblBorders>
        <w:tblLayout w:type="fixed"/>
        <w:tblLook w:val="0600" w:firstRow="0" w:lastRow="0" w:firstColumn="0" w:lastColumn="0" w:noHBand="1" w:noVBand="1"/>
      </w:tblPr>
      <w:tblGrid>
        <w:gridCol w:w="585"/>
        <w:gridCol w:w="2040"/>
        <w:gridCol w:w="1395"/>
        <w:gridCol w:w="1785"/>
        <w:gridCol w:w="1374"/>
        <w:gridCol w:w="1374"/>
        <w:gridCol w:w="1388"/>
      </w:tblGrid>
      <w:tr w:rsidR="008F1F65" w14:paraId="6131CA14" w14:textId="77777777">
        <w:trPr>
          <w:trHeight w:val="525"/>
        </w:trPr>
        <w:tc>
          <w:tcPr>
            <w:tcW w:w="5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3BF15B" w14:textId="77777777" w:rsidR="008F1F65" w:rsidRDefault="00A93ECF">
            <w:pPr>
              <w:spacing w:before="0" w:after="0" w:line="276" w:lineRule="auto"/>
              <w:rPr>
                <w:rFonts w:ascii="Arial" w:eastAsia="Arial" w:hAnsi="Arial" w:cs="Arial"/>
                <w:b/>
                <w:sz w:val="20"/>
                <w:szCs w:val="20"/>
              </w:rPr>
            </w:pPr>
            <w:r>
              <w:rPr>
                <w:rFonts w:ascii="Arial" w:eastAsia="Arial" w:hAnsi="Arial" w:cs="Arial"/>
                <w:b/>
                <w:sz w:val="20"/>
                <w:szCs w:val="20"/>
              </w:rPr>
              <w:t>Seat #</w:t>
            </w:r>
          </w:p>
        </w:tc>
        <w:tc>
          <w:tcPr>
            <w:tcW w:w="20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7A70EFF" w14:textId="77777777" w:rsidR="008F1F65" w:rsidRDefault="00A93ECF">
            <w:pPr>
              <w:spacing w:before="0" w:after="0" w:line="276" w:lineRule="auto"/>
              <w:rPr>
                <w:rFonts w:ascii="Arial" w:eastAsia="Arial" w:hAnsi="Arial" w:cs="Arial"/>
                <w:b/>
                <w:sz w:val="20"/>
                <w:szCs w:val="20"/>
              </w:rPr>
            </w:pPr>
            <w:r>
              <w:rPr>
                <w:rFonts w:ascii="Arial" w:eastAsia="Arial" w:hAnsi="Arial" w:cs="Arial"/>
                <w:b/>
                <w:sz w:val="20"/>
                <w:szCs w:val="20"/>
              </w:rPr>
              <w:t>Name</w:t>
            </w:r>
          </w:p>
        </w:tc>
        <w:tc>
          <w:tcPr>
            <w:tcW w:w="13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EF7056F" w14:textId="77777777" w:rsidR="008F1F65" w:rsidRDefault="00A93ECF">
            <w:pPr>
              <w:spacing w:before="0" w:after="0" w:line="276" w:lineRule="auto"/>
              <w:rPr>
                <w:rFonts w:ascii="Arial" w:eastAsia="Arial" w:hAnsi="Arial" w:cs="Arial"/>
                <w:b/>
                <w:sz w:val="20"/>
                <w:szCs w:val="20"/>
              </w:rPr>
            </w:pPr>
            <w:r>
              <w:rPr>
                <w:rFonts w:ascii="Arial" w:eastAsia="Arial" w:hAnsi="Arial" w:cs="Arial"/>
                <w:b/>
                <w:sz w:val="20"/>
                <w:szCs w:val="20"/>
              </w:rPr>
              <w:t>Affiliation</w:t>
            </w: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5984106" w14:textId="77777777" w:rsidR="008F1F65" w:rsidRDefault="00A93ECF">
            <w:pPr>
              <w:spacing w:before="0" w:after="0" w:line="276" w:lineRule="auto"/>
              <w:rPr>
                <w:rFonts w:ascii="Arial" w:eastAsia="Arial" w:hAnsi="Arial" w:cs="Arial"/>
                <w:b/>
                <w:sz w:val="20"/>
                <w:szCs w:val="20"/>
              </w:rPr>
            </w:pPr>
            <w:r>
              <w:rPr>
                <w:rFonts w:ascii="Arial" w:eastAsia="Arial" w:hAnsi="Arial" w:cs="Arial"/>
                <w:b/>
                <w:sz w:val="20"/>
                <w:szCs w:val="20"/>
              </w:rPr>
              <w:t>Board Position</w:t>
            </w:r>
          </w:p>
        </w:tc>
        <w:tc>
          <w:tcPr>
            <w:tcW w:w="137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D036AE1" w14:textId="77777777" w:rsidR="008F1F65" w:rsidRDefault="00A93ECF">
            <w:pPr>
              <w:spacing w:before="0" w:after="0" w:line="276" w:lineRule="auto"/>
              <w:rPr>
                <w:rFonts w:ascii="Arial" w:eastAsia="Arial" w:hAnsi="Arial" w:cs="Arial"/>
                <w:b/>
                <w:sz w:val="20"/>
                <w:szCs w:val="20"/>
              </w:rPr>
            </w:pPr>
            <w:r>
              <w:rPr>
                <w:rFonts w:ascii="Arial" w:eastAsia="Arial" w:hAnsi="Arial" w:cs="Arial"/>
                <w:b/>
                <w:sz w:val="20"/>
                <w:szCs w:val="20"/>
              </w:rPr>
              <w:t>Date Elected/ Appointed</w:t>
            </w:r>
          </w:p>
        </w:tc>
        <w:tc>
          <w:tcPr>
            <w:tcW w:w="137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7282290" w14:textId="77777777" w:rsidR="008F1F65" w:rsidRDefault="00A93ECF">
            <w:pPr>
              <w:spacing w:before="0" w:after="0" w:line="276" w:lineRule="auto"/>
              <w:rPr>
                <w:rFonts w:ascii="Arial" w:eastAsia="Arial" w:hAnsi="Arial" w:cs="Arial"/>
                <w:b/>
                <w:sz w:val="20"/>
                <w:szCs w:val="20"/>
              </w:rPr>
            </w:pPr>
            <w:r>
              <w:rPr>
                <w:rFonts w:ascii="Arial" w:eastAsia="Arial" w:hAnsi="Arial" w:cs="Arial"/>
                <w:b/>
                <w:sz w:val="20"/>
                <w:szCs w:val="20"/>
              </w:rPr>
              <w:t>Appointed/ Elected</w:t>
            </w:r>
          </w:p>
        </w:tc>
        <w:tc>
          <w:tcPr>
            <w:tcW w:w="138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9C2CCA6" w14:textId="77777777" w:rsidR="008F1F65" w:rsidRDefault="00A93ECF">
            <w:pPr>
              <w:spacing w:before="0" w:after="0" w:line="276" w:lineRule="auto"/>
              <w:rPr>
                <w:rFonts w:ascii="Arial" w:eastAsia="Arial" w:hAnsi="Arial" w:cs="Arial"/>
                <w:b/>
                <w:sz w:val="20"/>
                <w:szCs w:val="20"/>
              </w:rPr>
            </w:pPr>
            <w:r>
              <w:rPr>
                <w:rFonts w:ascii="Arial" w:eastAsia="Arial" w:hAnsi="Arial" w:cs="Arial"/>
                <w:b/>
                <w:sz w:val="20"/>
                <w:szCs w:val="20"/>
              </w:rPr>
              <w:t>Servi</w:t>
            </w:r>
            <w:r>
              <w:rPr>
                <w:rFonts w:ascii="Arial" w:eastAsia="Arial" w:hAnsi="Arial" w:cs="Arial"/>
                <w:b/>
                <w:sz w:val="20"/>
                <w:szCs w:val="20"/>
              </w:rPr>
              <w:t>ce End/Term End</w:t>
            </w:r>
          </w:p>
        </w:tc>
      </w:tr>
      <w:tr w:rsidR="008F1F65" w14:paraId="36822452" w14:textId="77777777">
        <w:trPr>
          <w:trHeight w:val="25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E224FEF"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1</w:t>
            </w:r>
          </w:p>
        </w:tc>
        <w:tc>
          <w:tcPr>
            <w:tcW w:w="20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616888"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Osman Ali</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F3E1AD"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Community</w:t>
            </w:r>
          </w:p>
        </w:tc>
        <w:tc>
          <w:tcPr>
            <w:tcW w:w="1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259380"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Secretary</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984D52"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5/15/2020</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DB28FD"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Elected</w:t>
            </w:r>
          </w:p>
        </w:tc>
        <w:tc>
          <w:tcPr>
            <w:tcW w:w="138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C068D1" w14:textId="77777777" w:rsidR="008F1F65" w:rsidRDefault="00A93ECF">
            <w:pPr>
              <w:spacing w:before="0" w:after="0" w:line="276" w:lineRule="auto"/>
              <w:jc w:val="right"/>
              <w:rPr>
                <w:rFonts w:ascii="Arial" w:eastAsia="Arial" w:hAnsi="Arial" w:cs="Arial"/>
                <w:sz w:val="20"/>
                <w:szCs w:val="20"/>
              </w:rPr>
            </w:pPr>
            <w:r>
              <w:rPr>
                <w:rFonts w:ascii="Arial" w:eastAsia="Arial" w:hAnsi="Arial" w:cs="Arial"/>
                <w:sz w:val="20"/>
                <w:szCs w:val="20"/>
              </w:rPr>
              <w:t>7/1/2026</w:t>
            </w:r>
          </w:p>
        </w:tc>
      </w:tr>
      <w:tr w:rsidR="008F1F65" w14:paraId="3B15165E" w14:textId="77777777">
        <w:trPr>
          <w:trHeight w:val="25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B82426"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2</w:t>
            </w:r>
          </w:p>
        </w:tc>
        <w:tc>
          <w:tcPr>
            <w:tcW w:w="20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4F8EC8"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Abdiweli Mohamud</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258BB6"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Community</w:t>
            </w:r>
          </w:p>
        </w:tc>
        <w:tc>
          <w:tcPr>
            <w:tcW w:w="1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6DA506"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Board Chair</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60C432"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3/10/2020</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53BD75"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Elected</w:t>
            </w:r>
          </w:p>
        </w:tc>
        <w:tc>
          <w:tcPr>
            <w:tcW w:w="138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97FEC2" w14:textId="77777777" w:rsidR="008F1F65" w:rsidRDefault="00A93ECF">
            <w:pPr>
              <w:spacing w:before="0" w:after="0" w:line="276" w:lineRule="auto"/>
              <w:jc w:val="right"/>
              <w:rPr>
                <w:rFonts w:ascii="Arial" w:eastAsia="Arial" w:hAnsi="Arial" w:cs="Arial"/>
                <w:sz w:val="20"/>
                <w:szCs w:val="20"/>
              </w:rPr>
            </w:pPr>
            <w:r>
              <w:rPr>
                <w:rFonts w:ascii="Arial" w:eastAsia="Arial" w:hAnsi="Arial" w:cs="Arial"/>
                <w:sz w:val="20"/>
                <w:szCs w:val="20"/>
              </w:rPr>
              <w:t>7/1/2026</w:t>
            </w:r>
          </w:p>
        </w:tc>
      </w:tr>
      <w:tr w:rsidR="008F1F65" w14:paraId="46A1EEC7"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07EF56"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3</w:t>
            </w:r>
          </w:p>
        </w:tc>
        <w:tc>
          <w:tcPr>
            <w:tcW w:w="20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759241"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Amina Abdullahi</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78A38E"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Parent</w:t>
            </w:r>
          </w:p>
        </w:tc>
        <w:tc>
          <w:tcPr>
            <w:tcW w:w="1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272D31"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Member</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FD89E3"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8/1/2019</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9FC88C"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Elected</w:t>
            </w:r>
          </w:p>
        </w:tc>
        <w:tc>
          <w:tcPr>
            <w:tcW w:w="138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DD58BD" w14:textId="77777777" w:rsidR="008F1F65" w:rsidRDefault="00A93ECF">
            <w:pPr>
              <w:spacing w:before="0" w:after="0" w:line="276" w:lineRule="auto"/>
              <w:jc w:val="right"/>
              <w:rPr>
                <w:rFonts w:ascii="Arial" w:eastAsia="Arial" w:hAnsi="Arial" w:cs="Arial"/>
                <w:sz w:val="20"/>
                <w:szCs w:val="20"/>
              </w:rPr>
            </w:pPr>
            <w:r>
              <w:rPr>
                <w:rFonts w:ascii="Arial" w:eastAsia="Arial" w:hAnsi="Arial" w:cs="Arial"/>
                <w:sz w:val="20"/>
                <w:szCs w:val="20"/>
              </w:rPr>
              <w:t>7/1/2026</w:t>
            </w:r>
          </w:p>
        </w:tc>
      </w:tr>
      <w:tr w:rsidR="008F1F65" w14:paraId="2C86F384"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5210E6"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4</w:t>
            </w:r>
          </w:p>
        </w:tc>
        <w:tc>
          <w:tcPr>
            <w:tcW w:w="20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5F2D3B"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Abdulkadir Dahir Abdalla</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571CEE"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Community</w:t>
            </w:r>
          </w:p>
        </w:tc>
        <w:tc>
          <w:tcPr>
            <w:tcW w:w="1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FDB0E7"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 xml:space="preserve">Treasurer and </w:t>
            </w:r>
            <w:r>
              <w:rPr>
                <w:rFonts w:ascii="Arial" w:eastAsia="Arial" w:hAnsi="Arial" w:cs="Arial"/>
                <w:sz w:val="20"/>
                <w:szCs w:val="20"/>
              </w:rPr>
              <w:t>Vice-Chair</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784A9C"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7/1/2020</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D32176"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Elected</w:t>
            </w:r>
          </w:p>
        </w:tc>
        <w:tc>
          <w:tcPr>
            <w:tcW w:w="138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B756B9" w14:textId="77777777" w:rsidR="008F1F65" w:rsidRDefault="00A93ECF">
            <w:pPr>
              <w:spacing w:before="0" w:after="0" w:line="276" w:lineRule="auto"/>
              <w:jc w:val="right"/>
              <w:rPr>
                <w:rFonts w:ascii="Arial" w:eastAsia="Arial" w:hAnsi="Arial" w:cs="Arial"/>
                <w:sz w:val="20"/>
                <w:szCs w:val="20"/>
              </w:rPr>
            </w:pPr>
            <w:r>
              <w:rPr>
                <w:rFonts w:ascii="Arial" w:eastAsia="Arial" w:hAnsi="Arial" w:cs="Arial"/>
                <w:sz w:val="20"/>
                <w:szCs w:val="20"/>
              </w:rPr>
              <w:t>7/1/2026</w:t>
            </w:r>
          </w:p>
        </w:tc>
      </w:tr>
      <w:tr w:rsidR="008F1F65" w14:paraId="1B1BA75E" w14:textId="77777777">
        <w:trPr>
          <w:trHeight w:val="37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38E68B"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5</w:t>
            </w:r>
          </w:p>
        </w:tc>
        <w:tc>
          <w:tcPr>
            <w:tcW w:w="20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F1494D"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Kaltoon Aded</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95CA8B"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Teacher</w:t>
            </w:r>
          </w:p>
        </w:tc>
        <w:tc>
          <w:tcPr>
            <w:tcW w:w="1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87F97B"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Member</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7ACC5C"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3/2022</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FEB5BF"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Elected</w:t>
            </w:r>
          </w:p>
        </w:tc>
        <w:tc>
          <w:tcPr>
            <w:tcW w:w="138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8F2F71" w14:textId="77777777" w:rsidR="008F1F65" w:rsidRDefault="00A93ECF">
            <w:pPr>
              <w:spacing w:before="0" w:after="0" w:line="276" w:lineRule="auto"/>
              <w:jc w:val="right"/>
              <w:rPr>
                <w:rFonts w:ascii="Arial" w:eastAsia="Arial" w:hAnsi="Arial" w:cs="Arial"/>
                <w:sz w:val="20"/>
                <w:szCs w:val="20"/>
              </w:rPr>
            </w:pPr>
            <w:r>
              <w:rPr>
                <w:rFonts w:ascii="Arial" w:eastAsia="Arial" w:hAnsi="Arial" w:cs="Arial"/>
                <w:sz w:val="20"/>
                <w:szCs w:val="20"/>
              </w:rPr>
              <w:t>7/1/2026</w:t>
            </w:r>
          </w:p>
        </w:tc>
      </w:tr>
      <w:tr w:rsidR="008F1F65" w14:paraId="53FB2E89" w14:textId="77777777">
        <w:trPr>
          <w:trHeight w:val="52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F08629" w14:textId="77777777" w:rsidR="008F1F65" w:rsidRDefault="008F1F65">
            <w:pPr>
              <w:spacing w:before="0" w:after="0" w:line="276" w:lineRule="auto"/>
              <w:jc w:val="center"/>
              <w:rPr>
                <w:rFonts w:ascii="Arial" w:eastAsia="Arial" w:hAnsi="Arial" w:cs="Arial"/>
                <w:sz w:val="20"/>
                <w:szCs w:val="20"/>
              </w:rPr>
            </w:pPr>
          </w:p>
        </w:tc>
        <w:tc>
          <w:tcPr>
            <w:tcW w:w="20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579189"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Mohamed Warsame</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7708EB"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Executive Director</w:t>
            </w:r>
          </w:p>
        </w:tc>
        <w:tc>
          <w:tcPr>
            <w:tcW w:w="1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9DD22D"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Ex Officio</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94C1AC" w14:textId="77777777" w:rsidR="008F1F65" w:rsidRDefault="00A93ECF">
            <w:pPr>
              <w:spacing w:before="0" w:after="0" w:line="276" w:lineRule="auto"/>
              <w:jc w:val="center"/>
              <w:rPr>
                <w:rFonts w:ascii="Arial" w:eastAsia="Arial" w:hAnsi="Arial" w:cs="Arial"/>
                <w:sz w:val="20"/>
                <w:szCs w:val="20"/>
              </w:rPr>
            </w:pPr>
            <w:r>
              <w:rPr>
                <w:rFonts w:ascii="Arial" w:eastAsia="Arial" w:hAnsi="Arial" w:cs="Arial"/>
                <w:sz w:val="20"/>
                <w:szCs w:val="20"/>
              </w:rPr>
              <w:t>7/1/2020</w:t>
            </w:r>
          </w:p>
        </w:tc>
        <w:tc>
          <w:tcPr>
            <w:tcW w:w="13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D6953C" w14:textId="77777777" w:rsidR="008F1F65" w:rsidRDefault="008F1F65">
            <w:pPr>
              <w:spacing w:before="0" w:after="0" w:line="276" w:lineRule="auto"/>
              <w:rPr>
                <w:rFonts w:ascii="Arial" w:eastAsia="Arial" w:hAnsi="Arial" w:cs="Arial"/>
                <w:sz w:val="20"/>
                <w:szCs w:val="20"/>
              </w:rPr>
            </w:pPr>
          </w:p>
        </w:tc>
        <w:tc>
          <w:tcPr>
            <w:tcW w:w="138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281004" w14:textId="77777777" w:rsidR="008F1F65" w:rsidRDefault="008F1F65">
            <w:pPr>
              <w:spacing w:before="0" w:after="0" w:line="276" w:lineRule="auto"/>
              <w:jc w:val="right"/>
              <w:rPr>
                <w:rFonts w:ascii="Arial" w:eastAsia="Arial" w:hAnsi="Arial" w:cs="Arial"/>
                <w:sz w:val="20"/>
                <w:szCs w:val="20"/>
              </w:rPr>
            </w:pPr>
          </w:p>
        </w:tc>
      </w:tr>
    </w:tbl>
    <w:p w14:paraId="663529BD" w14:textId="77777777" w:rsidR="008F1F65" w:rsidRDefault="008F1F65"/>
    <w:p w14:paraId="208F2E0D" w14:textId="77777777" w:rsidR="008F1F65" w:rsidRDefault="00A93ECF">
      <w:pPr>
        <w:pStyle w:val="Heading3"/>
        <w:ind w:left="0"/>
      </w:pPr>
      <w:bookmarkStart w:id="41" w:name="_heading=h.z337ya" w:colFirst="0" w:colLast="0"/>
      <w:bookmarkEnd w:id="41"/>
      <w:r>
        <w:t>Board Training and Development</w:t>
      </w:r>
    </w:p>
    <w:p w14:paraId="2FE65BE6" w14:textId="77777777" w:rsidR="008F1F65" w:rsidRDefault="00A93ECF">
      <w:pPr>
        <w:ind w:right="115"/>
      </w:pPr>
      <w:r>
        <w:t xml:space="preserve">During 2022-23 all board members demonstrated compliance to statutory board member training requirements. </w:t>
      </w:r>
    </w:p>
    <w:p w14:paraId="336062B8" w14:textId="77777777" w:rsidR="008F1F65" w:rsidRDefault="00A93ECF">
      <w:pPr>
        <w:rPr>
          <w:b/>
        </w:rPr>
      </w:pPr>
      <w:r>
        <w:rPr>
          <w:b/>
        </w:rPr>
        <w:t>FY23 Initial Board Training Report</w:t>
      </w:r>
    </w:p>
    <w:tbl>
      <w:tblPr>
        <w:tblStyle w:val="af9"/>
        <w:tblW w:w="9558"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
        <w:gridCol w:w="2127"/>
        <w:gridCol w:w="2553"/>
        <w:gridCol w:w="2433"/>
        <w:gridCol w:w="1512"/>
      </w:tblGrid>
      <w:tr w:rsidR="008F1F65" w14:paraId="768AC6E5" w14:textId="77777777">
        <w:trPr>
          <w:trHeight w:val="288"/>
        </w:trPr>
        <w:tc>
          <w:tcPr>
            <w:tcW w:w="9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3B7F05B" w14:textId="77777777" w:rsidR="008F1F65" w:rsidRDefault="00A93ECF">
            <w:pPr>
              <w:spacing w:after="0" w:line="240" w:lineRule="auto"/>
              <w:rPr>
                <w:b/>
              </w:rPr>
            </w:pPr>
            <w:r>
              <w:rPr>
                <w:b/>
              </w:rPr>
              <w:t>Seat #</w:t>
            </w:r>
          </w:p>
        </w:tc>
        <w:tc>
          <w:tcPr>
            <w:tcW w:w="2127" w:type="dxa"/>
            <w:tcBorders>
              <w:top w:val="single" w:sz="8" w:space="0" w:color="000000"/>
              <w:left w:val="single" w:sz="8" w:space="0" w:color="000000"/>
              <w:bottom w:val="single" w:sz="8" w:space="0" w:color="CCCCCC"/>
              <w:right w:val="single" w:sz="8" w:space="0" w:color="000000"/>
            </w:tcBorders>
            <w:shd w:val="clear" w:color="auto" w:fill="auto"/>
            <w:tcMar>
              <w:top w:w="43" w:type="dxa"/>
              <w:left w:w="43" w:type="dxa"/>
              <w:bottom w:w="43" w:type="dxa"/>
              <w:right w:w="43" w:type="dxa"/>
            </w:tcMar>
            <w:vAlign w:val="center"/>
          </w:tcPr>
          <w:p w14:paraId="128C9FCA" w14:textId="77777777" w:rsidR="008F1F65" w:rsidRDefault="00A93ECF">
            <w:pPr>
              <w:spacing w:after="0" w:line="240" w:lineRule="auto"/>
              <w:rPr>
                <w:b/>
              </w:rPr>
            </w:pPr>
            <w:r>
              <w:rPr>
                <w:b/>
              </w:rPr>
              <w:t>Name</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7DABBDC" w14:textId="77777777" w:rsidR="008F1F65" w:rsidRDefault="00A93ECF">
            <w:pPr>
              <w:spacing w:after="0" w:line="240" w:lineRule="auto"/>
              <w:rPr>
                <w:b/>
              </w:rPr>
            </w:pPr>
            <w:r>
              <w:rPr>
                <w:b/>
              </w:rPr>
              <w:t>Training Description</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D65B898" w14:textId="77777777" w:rsidR="008F1F65" w:rsidRDefault="00A93ECF">
            <w:pPr>
              <w:spacing w:after="0" w:line="240" w:lineRule="auto"/>
              <w:rPr>
                <w:b/>
              </w:rPr>
            </w:pPr>
            <w:r>
              <w:rPr>
                <w:b/>
              </w:rPr>
              <w:t>Trainer/Source</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267789C" w14:textId="77777777" w:rsidR="008F1F65" w:rsidRDefault="00A93ECF">
            <w:pPr>
              <w:spacing w:after="0" w:line="240" w:lineRule="auto"/>
              <w:rPr>
                <w:b/>
              </w:rPr>
            </w:pPr>
            <w:r>
              <w:rPr>
                <w:b/>
              </w:rPr>
              <w:t>Date</w:t>
            </w:r>
          </w:p>
        </w:tc>
      </w:tr>
      <w:tr w:rsidR="008F1F65" w14:paraId="4D8B8677"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44FD314F" w14:textId="77777777" w:rsidR="008F1F65" w:rsidRDefault="00A93ECF">
            <w:pPr>
              <w:spacing w:after="0" w:line="240" w:lineRule="auto"/>
              <w:jc w:val="center"/>
            </w:pPr>
            <w:r>
              <w:t>1</w:t>
            </w:r>
          </w:p>
        </w:tc>
        <w:tc>
          <w:tcPr>
            <w:tcW w:w="2127" w:type="dxa"/>
            <w:tcBorders>
              <w:top w:val="single" w:sz="8" w:space="0" w:color="CCCCCC"/>
              <w:left w:val="single" w:sz="8" w:space="0" w:color="CCCCCC"/>
              <w:bottom w:val="single" w:sz="8" w:space="0" w:color="000000"/>
              <w:right w:val="single" w:sz="8" w:space="0" w:color="000000"/>
            </w:tcBorders>
            <w:tcMar>
              <w:top w:w="43" w:type="dxa"/>
              <w:left w:w="43" w:type="dxa"/>
              <w:bottom w:w="43" w:type="dxa"/>
              <w:right w:w="43" w:type="dxa"/>
            </w:tcMar>
            <w:vAlign w:val="bottom"/>
          </w:tcPr>
          <w:p w14:paraId="40596FC0"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Osman Ali</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221009A" w14:textId="77777777" w:rsidR="008F1F65" w:rsidRDefault="00A93ECF">
            <w:pPr>
              <w:spacing w:after="0" w:line="240" w:lineRule="auto"/>
            </w:pPr>
            <w:r>
              <w:t>Completed lessons</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720E459" w14:textId="77777777" w:rsidR="008F1F65" w:rsidRDefault="00A93ECF">
            <w:pPr>
              <w:spacing w:after="0" w:line="240" w:lineRule="auto"/>
            </w:pPr>
            <w:r>
              <w:t>MNCharterBoard.com</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3E4D9FD" w14:textId="77777777" w:rsidR="008F1F65" w:rsidRDefault="00A93ECF">
            <w:pPr>
              <w:spacing w:after="0" w:line="240" w:lineRule="auto"/>
            </w:pPr>
            <w:r>
              <w:t xml:space="preserve">February </w:t>
            </w:r>
            <w:r>
              <w:t>2022</w:t>
            </w:r>
          </w:p>
        </w:tc>
      </w:tr>
      <w:tr w:rsidR="008F1F65" w14:paraId="39D61D83"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7CB26EF9" w14:textId="77777777" w:rsidR="008F1F65" w:rsidRDefault="00A93ECF">
            <w:pPr>
              <w:spacing w:after="0" w:line="240" w:lineRule="auto"/>
              <w:jc w:val="center"/>
            </w:pPr>
            <w:r>
              <w:t>2</w:t>
            </w:r>
          </w:p>
        </w:tc>
        <w:tc>
          <w:tcPr>
            <w:tcW w:w="2127" w:type="dxa"/>
            <w:tcBorders>
              <w:top w:val="single" w:sz="8" w:space="0" w:color="000000"/>
              <w:left w:val="single" w:sz="8" w:space="0" w:color="CCCCCC"/>
              <w:bottom w:val="single" w:sz="8" w:space="0" w:color="000000"/>
              <w:right w:val="single" w:sz="8" w:space="0" w:color="000000"/>
            </w:tcBorders>
            <w:tcMar>
              <w:top w:w="43" w:type="dxa"/>
              <w:left w:w="43" w:type="dxa"/>
              <w:bottom w:w="43" w:type="dxa"/>
              <w:right w:w="43" w:type="dxa"/>
            </w:tcMar>
            <w:vAlign w:val="bottom"/>
          </w:tcPr>
          <w:p w14:paraId="64584E4D"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Abdiweli Mohamud</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AC0C5F4" w14:textId="77777777" w:rsidR="008F1F65" w:rsidRDefault="00A93ECF">
            <w:pPr>
              <w:spacing w:after="0" w:line="240" w:lineRule="auto"/>
            </w:pPr>
            <w:r>
              <w:t>Completed lessons</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076DD49" w14:textId="77777777" w:rsidR="008F1F65" w:rsidRDefault="00A93ECF">
            <w:pPr>
              <w:spacing w:after="0" w:line="240" w:lineRule="auto"/>
            </w:pPr>
            <w:r>
              <w:t>MNCharterBoard.com</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B14037A" w14:textId="77777777" w:rsidR="008F1F65" w:rsidRDefault="00A93ECF">
            <w:pPr>
              <w:spacing w:after="0" w:line="240" w:lineRule="auto"/>
            </w:pPr>
            <w:r>
              <w:t>February 2022</w:t>
            </w:r>
          </w:p>
        </w:tc>
      </w:tr>
      <w:tr w:rsidR="008F1F65" w14:paraId="5593F441"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6636FB49" w14:textId="77777777" w:rsidR="008F1F65" w:rsidRDefault="00A93ECF">
            <w:pPr>
              <w:spacing w:after="0" w:line="240" w:lineRule="auto"/>
              <w:jc w:val="center"/>
            </w:pPr>
            <w:r>
              <w:t>3</w:t>
            </w:r>
          </w:p>
        </w:tc>
        <w:tc>
          <w:tcPr>
            <w:tcW w:w="2127" w:type="dxa"/>
            <w:tcBorders>
              <w:top w:val="single" w:sz="8" w:space="0" w:color="000000"/>
              <w:left w:val="single" w:sz="8" w:space="0" w:color="CCCCCC"/>
              <w:bottom w:val="single" w:sz="8" w:space="0" w:color="000000"/>
              <w:right w:val="single" w:sz="8" w:space="0" w:color="000000"/>
            </w:tcBorders>
            <w:tcMar>
              <w:top w:w="43" w:type="dxa"/>
              <w:left w:w="43" w:type="dxa"/>
              <w:bottom w:w="43" w:type="dxa"/>
              <w:right w:w="43" w:type="dxa"/>
            </w:tcMar>
            <w:vAlign w:val="bottom"/>
          </w:tcPr>
          <w:p w14:paraId="66531169"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Amina Abdullahi</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BCFC695" w14:textId="77777777" w:rsidR="008F1F65" w:rsidRDefault="00A93ECF">
            <w:pPr>
              <w:spacing w:after="0" w:line="240" w:lineRule="auto"/>
            </w:pPr>
            <w:r>
              <w:t>Completed lessons</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D020904" w14:textId="77777777" w:rsidR="008F1F65" w:rsidRDefault="00A93ECF">
            <w:pPr>
              <w:spacing w:after="0" w:line="240" w:lineRule="auto"/>
            </w:pPr>
            <w:r>
              <w:t>MNCharterBoard.com</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2208B7D" w14:textId="77777777" w:rsidR="008F1F65" w:rsidRDefault="00A93ECF">
            <w:pPr>
              <w:spacing w:after="0" w:line="240" w:lineRule="auto"/>
            </w:pPr>
            <w:r>
              <w:t>February 2022</w:t>
            </w:r>
          </w:p>
        </w:tc>
      </w:tr>
      <w:tr w:rsidR="008F1F65" w14:paraId="1160808C"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280E4425" w14:textId="77777777" w:rsidR="008F1F65" w:rsidRDefault="00A93ECF">
            <w:pPr>
              <w:spacing w:after="0" w:line="240" w:lineRule="auto"/>
              <w:jc w:val="center"/>
            </w:pPr>
            <w:r>
              <w:t>4</w:t>
            </w:r>
          </w:p>
        </w:tc>
        <w:tc>
          <w:tcPr>
            <w:tcW w:w="2127" w:type="dxa"/>
            <w:tcBorders>
              <w:top w:val="single" w:sz="8" w:space="0" w:color="000000"/>
              <w:left w:val="single" w:sz="8" w:space="0" w:color="CCCCCC"/>
              <w:bottom w:val="single" w:sz="8" w:space="0" w:color="000000"/>
              <w:right w:val="single" w:sz="8" w:space="0" w:color="000000"/>
            </w:tcBorders>
            <w:tcMar>
              <w:top w:w="43" w:type="dxa"/>
              <w:left w:w="43" w:type="dxa"/>
              <w:bottom w:w="43" w:type="dxa"/>
              <w:right w:w="43" w:type="dxa"/>
            </w:tcMar>
            <w:vAlign w:val="bottom"/>
          </w:tcPr>
          <w:p w14:paraId="465913D0"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Abdulkadir Abdalla</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259DA44" w14:textId="77777777" w:rsidR="008F1F65" w:rsidRDefault="00A93ECF">
            <w:pPr>
              <w:spacing w:after="0" w:line="240" w:lineRule="auto"/>
            </w:pPr>
            <w:r>
              <w:t>Completed lessons</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C175C63" w14:textId="77777777" w:rsidR="008F1F65" w:rsidRDefault="00A93ECF">
            <w:pPr>
              <w:spacing w:after="0" w:line="240" w:lineRule="auto"/>
            </w:pPr>
            <w:r>
              <w:t>MNCharterBoard.com</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7401B35" w14:textId="77777777" w:rsidR="008F1F65" w:rsidRDefault="00A93ECF">
            <w:pPr>
              <w:spacing w:after="0" w:line="240" w:lineRule="auto"/>
            </w:pPr>
            <w:r>
              <w:t>February 2022</w:t>
            </w:r>
          </w:p>
        </w:tc>
      </w:tr>
      <w:tr w:rsidR="008F1F65" w14:paraId="17499FEC"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3E30287E" w14:textId="77777777" w:rsidR="008F1F65" w:rsidRDefault="00A93ECF">
            <w:pPr>
              <w:spacing w:after="0" w:line="240" w:lineRule="auto"/>
              <w:jc w:val="center"/>
            </w:pPr>
            <w:r>
              <w:t>5</w:t>
            </w:r>
          </w:p>
        </w:tc>
        <w:tc>
          <w:tcPr>
            <w:tcW w:w="2127" w:type="dxa"/>
            <w:tcBorders>
              <w:top w:val="single" w:sz="8" w:space="0" w:color="000000"/>
              <w:left w:val="single" w:sz="8" w:space="0" w:color="CCCCCC"/>
              <w:bottom w:val="single" w:sz="8" w:space="0" w:color="000000"/>
              <w:right w:val="single" w:sz="8" w:space="0" w:color="000000"/>
            </w:tcBorders>
            <w:tcMar>
              <w:top w:w="43" w:type="dxa"/>
              <w:left w:w="43" w:type="dxa"/>
              <w:bottom w:w="43" w:type="dxa"/>
              <w:right w:w="43" w:type="dxa"/>
            </w:tcMar>
            <w:vAlign w:val="bottom"/>
          </w:tcPr>
          <w:p w14:paraId="588E3500"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Kaltoon Aded</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29428EC" w14:textId="77777777" w:rsidR="008F1F65" w:rsidRDefault="00A93ECF">
            <w:pPr>
              <w:spacing w:after="0" w:line="240" w:lineRule="auto"/>
            </w:pPr>
            <w:r>
              <w:t>Completed lessons</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8F2E376" w14:textId="77777777" w:rsidR="008F1F65" w:rsidRDefault="00A93ECF">
            <w:pPr>
              <w:spacing w:after="0" w:line="240" w:lineRule="auto"/>
            </w:pPr>
            <w:r>
              <w:t>MNCharterBoard.com</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90D1E20" w14:textId="77777777" w:rsidR="008F1F65" w:rsidRDefault="00A93ECF">
            <w:pPr>
              <w:spacing w:after="0" w:line="240" w:lineRule="auto"/>
            </w:pPr>
            <w:r>
              <w:t>February 2022</w:t>
            </w:r>
          </w:p>
        </w:tc>
      </w:tr>
    </w:tbl>
    <w:p w14:paraId="7E88E298" w14:textId="77777777" w:rsidR="008F1F65" w:rsidRDefault="00A93ECF">
      <w:r>
        <w:t>FY23 Annual Board Training Report</w:t>
      </w:r>
    </w:p>
    <w:p w14:paraId="6469D475" w14:textId="77777777" w:rsidR="008F1F65" w:rsidRDefault="008F1F65">
      <w:pPr>
        <w:rPr>
          <w:b/>
        </w:rPr>
      </w:pPr>
      <w:bookmarkStart w:id="42" w:name="_heading=h.e082yibfojew" w:colFirst="0" w:colLast="0"/>
      <w:bookmarkEnd w:id="42"/>
    </w:p>
    <w:p w14:paraId="4B08746E" w14:textId="77777777" w:rsidR="008F1F65" w:rsidRDefault="00A93ECF">
      <w:pPr>
        <w:rPr>
          <w:b/>
        </w:rPr>
      </w:pPr>
      <w:bookmarkStart w:id="43" w:name="_heading=h.qsh70q" w:colFirst="0" w:colLast="0"/>
      <w:bookmarkEnd w:id="43"/>
      <w:r>
        <w:rPr>
          <w:b/>
        </w:rPr>
        <w:t>FY23 Annual Training</w:t>
      </w:r>
    </w:p>
    <w:p w14:paraId="1E677754" w14:textId="77777777" w:rsidR="008F1F65" w:rsidRDefault="008F1F65">
      <w:pPr>
        <w:rPr>
          <w:b/>
        </w:rPr>
      </w:pPr>
    </w:p>
    <w:tbl>
      <w:tblPr>
        <w:tblStyle w:val="afa"/>
        <w:tblW w:w="9558"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
        <w:gridCol w:w="2127"/>
        <w:gridCol w:w="2553"/>
        <w:gridCol w:w="2433"/>
        <w:gridCol w:w="1512"/>
      </w:tblGrid>
      <w:tr w:rsidR="008F1F65" w14:paraId="3B29B49A" w14:textId="77777777">
        <w:trPr>
          <w:trHeight w:val="288"/>
        </w:trPr>
        <w:tc>
          <w:tcPr>
            <w:tcW w:w="9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259A36B" w14:textId="77777777" w:rsidR="008F1F65" w:rsidRDefault="00A93ECF">
            <w:pPr>
              <w:spacing w:after="0" w:line="240" w:lineRule="auto"/>
              <w:rPr>
                <w:b/>
              </w:rPr>
            </w:pPr>
            <w:r>
              <w:rPr>
                <w:b/>
              </w:rPr>
              <w:lastRenderedPageBreak/>
              <w:t>Seat #</w:t>
            </w:r>
          </w:p>
        </w:tc>
        <w:tc>
          <w:tcPr>
            <w:tcW w:w="2127" w:type="dxa"/>
            <w:tcBorders>
              <w:top w:val="single" w:sz="8" w:space="0" w:color="000000"/>
              <w:left w:val="single" w:sz="8" w:space="0" w:color="000000"/>
              <w:bottom w:val="single" w:sz="8" w:space="0" w:color="CCCCCC"/>
              <w:right w:val="single" w:sz="8" w:space="0" w:color="000000"/>
            </w:tcBorders>
            <w:shd w:val="clear" w:color="auto" w:fill="auto"/>
            <w:tcMar>
              <w:top w:w="43" w:type="dxa"/>
              <w:left w:w="43" w:type="dxa"/>
              <w:bottom w:w="43" w:type="dxa"/>
              <w:right w:w="43" w:type="dxa"/>
            </w:tcMar>
            <w:vAlign w:val="center"/>
          </w:tcPr>
          <w:p w14:paraId="43DEE170" w14:textId="77777777" w:rsidR="008F1F65" w:rsidRDefault="00A93ECF">
            <w:pPr>
              <w:spacing w:after="0" w:line="240" w:lineRule="auto"/>
              <w:rPr>
                <w:b/>
              </w:rPr>
            </w:pPr>
            <w:r>
              <w:rPr>
                <w:b/>
              </w:rPr>
              <w:t>Name</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87B6DEA" w14:textId="77777777" w:rsidR="008F1F65" w:rsidRDefault="00A93ECF">
            <w:pPr>
              <w:spacing w:after="0" w:line="240" w:lineRule="auto"/>
              <w:rPr>
                <w:b/>
              </w:rPr>
            </w:pPr>
            <w:r>
              <w:rPr>
                <w:b/>
              </w:rPr>
              <w:t>Training Description</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2348DE4" w14:textId="77777777" w:rsidR="008F1F65" w:rsidRDefault="00A93ECF">
            <w:pPr>
              <w:spacing w:after="0" w:line="240" w:lineRule="auto"/>
              <w:rPr>
                <w:b/>
              </w:rPr>
            </w:pPr>
            <w:r>
              <w:rPr>
                <w:b/>
              </w:rPr>
              <w:t>Trainer/Source</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5341C2E" w14:textId="77777777" w:rsidR="008F1F65" w:rsidRDefault="00A93ECF">
            <w:pPr>
              <w:spacing w:after="0" w:line="240" w:lineRule="auto"/>
              <w:rPr>
                <w:b/>
              </w:rPr>
            </w:pPr>
            <w:r>
              <w:rPr>
                <w:b/>
              </w:rPr>
              <w:t>Date</w:t>
            </w:r>
          </w:p>
        </w:tc>
      </w:tr>
      <w:tr w:rsidR="008F1F65" w14:paraId="0E6210F6"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4A025202" w14:textId="77777777" w:rsidR="008F1F65" w:rsidRDefault="00A93ECF">
            <w:pPr>
              <w:spacing w:after="0" w:line="240" w:lineRule="auto"/>
              <w:jc w:val="center"/>
            </w:pPr>
            <w:r>
              <w:t>1</w:t>
            </w:r>
          </w:p>
        </w:tc>
        <w:tc>
          <w:tcPr>
            <w:tcW w:w="2127" w:type="dxa"/>
            <w:tcBorders>
              <w:top w:val="single" w:sz="8" w:space="0" w:color="CCCCCC"/>
              <w:left w:val="single" w:sz="8" w:space="0" w:color="CCCCCC"/>
              <w:bottom w:val="single" w:sz="8" w:space="0" w:color="000000"/>
              <w:right w:val="single" w:sz="8" w:space="0" w:color="000000"/>
            </w:tcBorders>
            <w:tcMar>
              <w:top w:w="43" w:type="dxa"/>
              <w:left w:w="43" w:type="dxa"/>
              <w:bottom w:w="43" w:type="dxa"/>
              <w:right w:w="43" w:type="dxa"/>
            </w:tcMar>
            <w:vAlign w:val="bottom"/>
          </w:tcPr>
          <w:p w14:paraId="5610FD4D"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Osman Ali</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4D2665C" w14:textId="77777777" w:rsidR="008F1F65" w:rsidRDefault="00A93ECF">
            <w:pPr>
              <w:spacing w:after="0" w:line="240" w:lineRule="auto"/>
            </w:pPr>
            <w:r>
              <w:t>How to Evaluate the School Leader</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6ADCD22" w14:textId="77777777" w:rsidR="008F1F65" w:rsidRDefault="00A93ECF">
            <w:pPr>
              <w:spacing w:after="0" w:line="240" w:lineRule="auto"/>
            </w:pPr>
            <w:r>
              <w:t xml:space="preserve">Rod Haenke, Instructional Designs, Inc.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4A378E8" w14:textId="77777777" w:rsidR="008F1F65" w:rsidRDefault="00A93ECF">
            <w:pPr>
              <w:spacing w:after="0" w:line="240" w:lineRule="auto"/>
            </w:pPr>
            <w:r>
              <w:t>1/20/23</w:t>
            </w:r>
          </w:p>
        </w:tc>
      </w:tr>
      <w:tr w:rsidR="008F1F65" w14:paraId="394A34AA"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63315514" w14:textId="77777777" w:rsidR="008F1F65" w:rsidRDefault="00A93ECF">
            <w:pPr>
              <w:spacing w:after="0" w:line="240" w:lineRule="auto"/>
              <w:jc w:val="center"/>
            </w:pPr>
            <w:r>
              <w:t>2</w:t>
            </w:r>
          </w:p>
        </w:tc>
        <w:tc>
          <w:tcPr>
            <w:tcW w:w="2127" w:type="dxa"/>
            <w:tcBorders>
              <w:top w:val="single" w:sz="8" w:space="0" w:color="000000"/>
              <w:left w:val="single" w:sz="8" w:space="0" w:color="CCCCCC"/>
              <w:bottom w:val="single" w:sz="8" w:space="0" w:color="000000"/>
              <w:right w:val="single" w:sz="8" w:space="0" w:color="000000"/>
            </w:tcBorders>
            <w:tcMar>
              <w:top w:w="43" w:type="dxa"/>
              <w:left w:w="43" w:type="dxa"/>
              <w:bottom w:w="43" w:type="dxa"/>
              <w:right w:w="43" w:type="dxa"/>
            </w:tcMar>
            <w:vAlign w:val="bottom"/>
          </w:tcPr>
          <w:p w14:paraId="7699C471"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 xml:space="preserve">Abdiweli </w:t>
            </w:r>
            <w:r>
              <w:rPr>
                <w:rFonts w:ascii="Arial" w:eastAsia="Arial" w:hAnsi="Arial" w:cs="Arial"/>
                <w:sz w:val="20"/>
                <w:szCs w:val="20"/>
              </w:rPr>
              <w:t>Mohamud</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4121DA3" w14:textId="77777777" w:rsidR="008F1F65" w:rsidRDefault="00A93ECF">
            <w:pPr>
              <w:spacing w:after="0" w:line="240" w:lineRule="auto"/>
            </w:pPr>
            <w:r>
              <w:t>How to Evaluate the School Leader</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607AFFC" w14:textId="77777777" w:rsidR="008F1F65" w:rsidRDefault="00A93ECF">
            <w:pPr>
              <w:spacing w:after="0" w:line="240" w:lineRule="auto"/>
            </w:pPr>
            <w:r>
              <w:t xml:space="preserve">Rod Haenke, Instructional Designs, Inc.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FF7321C" w14:textId="77777777" w:rsidR="008F1F65" w:rsidRDefault="00A93ECF">
            <w:pPr>
              <w:spacing w:after="0" w:line="240" w:lineRule="auto"/>
            </w:pPr>
            <w:r>
              <w:t>1/20/23</w:t>
            </w:r>
          </w:p>
        </w:tc>
      </w:tr>
      <w:tr w:rsidR="008F1F65" w14:paraId="5F5A8BF6"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6ED32516" w14:textId="77777777" w:rsidR="008F1F65" w:rsidRDefault="00A93ECF">
            <w:pPr>
              <w:spacing w:after="0" w:line="240" w:lineRule="auto"/>
              <w:jc w:val="center"/>
            </w:pPr>
            <w:r>
              <w:t>3</w:t>
            </w:r>
          </w:p>
        </w:tc>
        <w:tc>
          <w:tcPr>
            <w:tcW w:w="2127" w:type="dxa"/>
            <w:tcBorders>
              <w:top w:val="single" w:sz="8" w:space="0" w:color="000000"/>
              <w:left w:val="single" w:sz="8" w:space="0" w:color="CCCCCC"/>
              <w:bottom w:val="single" w:sz="8" w:space="0" w:color="000000"/>
              <w:right w:val="single" w:sz="8" w:space="0" w:color="000000"/>
            </w:tcBorders>
            <w:tcMar>
              <w:top w:w="43" w:type="dxa"/>
              <w:left w:w="43" w:type="dxa"/>
              <w:bottom w:w="43" w:type="dxa"/>
              <w:right w:w="43" w:type="dxa"/>
            </w:tcMar>
            <w:vAlign w:val="bottom"/>
          </w:tcPr>
          <w:p w14:paraId="3542BA33"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Amina Abdullahi</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BEDFE15" w14:textId="77777777" w:rsidR="008F1F65" w:rsidRDefault="00A93ECF">
            <w:pPr>
              <w:spacing w:after="0" w:line="240" w:lineRule="auto"/>
            </w:pPr>
            <w:r>
              <w:t>How to Evaluate the School Leader</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4395760" w14:textId="77777777" w:rsidR="008F1F65" w:rsidRDefault="00A93ECF">
            <w:pPr>
              <w:spacing w:after="0" w:line="240" w:lineRule="auto"/>
            </w:pPr>
            <w:r>
              <w:t xml:space="preserve">Rod Haenke, Instructional Designs, Inc.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6D9DF5C" w14:textId="77777777" w:rsidR="008F1F65" w:rsidRDefault="00A93ECF">
            <w:pPr>
              <w:spacing w:after="0" w:line="240" w:lineRule="auto"/>
            </w:pPr>
            <w:r>
              <w:t>1/20/23</w:t>
            </w:r>
          </w:p>
        </w:tc>
      </w:tr>
      <w:tr w:rsidR="008F1F65" w14:paraId="261F3E93"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2FB83768" w14:textId="77777777" w:rsidR="008F1F65" w:rsidRDefault="00A93ECF">
            <w:pPr>
              <w:spacing w:after="0" w:line="240" w:lineRule="auto"/>
              <w:jc w:val="center"/>
            </w:pPr>
            <w:r>
              <w:t>4</w:t>
            </w:r>
          </w:p>
        </w:tc>
        <w:tc>
          <w:tcPr>
            <w:tcW w:w="2127" w:type="dxa"/>
            <w:tcBorders>
              <w:top w:val="single" w:sz="8" w:space="0" w:color="000000"/>
              <w:left w:val="single" w:sz="8" w:space="0" w:color="CCCCCC"/>
              <w:bottom w:val="single" w:sz="8" w:space="0" w:color="000000"/>
              <w:right w:val="single" w:sz="8" w:space="0" w:color="000000"/>
            </w:tcBorders>
            <w:tcMar>
              <w:top w:w="43" w:type="dxa"/>
              <w:left w:w="43" w:type="dxa"/>
              <w:bottom w:w="43" w:type="dxa"/>
              <w:right w:w="43" w:type="dxa"/>
            </w:tcMar>
            <w:vAlign w:val="bottom"/>
          </w:tcPr>
          <w:p w14:paraId="49325EDB"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Abdulkadir Abdalla</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C6DDBBD" w14:textId="77777777" w:rsidR="008F1F65" w:rsidRDefault="00A93ECF">
            <w:pPr>
              <w:spacing w:after="0" w:line="240" w:lineRule="auto"/>
            </w:pPr>
            <w:r>
              <w:t>How to Evaluate the School Leader</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D93B5E2" w14:textId="77777777" w:rsidR="008F1F65" w:rsidRDefault="00A93ECF">
            <w:pPr>
              <w:spacing w:after="0" w:line="240" w:lineRule="auto"/>
            </w:pPr>
            <w:r>
              <w:t xml:space="preserve">Rod Haenke, Instructional Designs, Inc.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6B558DE" w14:textId="77777777" w:rsidR="008F1F65" w:rsidRDefault="00A93ECF">
            <w:pPr>
              <w:spacing w:after="0" w:line="240" w:lineRule="auto"/>
            </w:pPr>
            <w:r>
              <w:t>1/20/23</w:t>
            </w:r>
          </w:p>
        </w:tc>
      </w:tr>
      <w:tr w:rsidR="008F1F65" w14:paraId="3B3CE2E7" w14:textId="77777777">
        <w:trPr>
          <w:trHeight w:val="288"/>
        </w:trPr>
        <w:tc>
          <w:tcPr>
            <w:tcW w:w="933" w:type="dxa"/>
            <w:tcBorders>
              <w:top w:val="single" w:sz="8" w:space="0" w:color="000000"/>
              <w:left w:val="single" w:sz="8" w:space="0" w:color="000000"/>
              <w:bottom w:val="single" w:sz="8" w:space="0" w:color="000000"/>
              <w:right w:val="single" w:sz="8" w:space="0" w:color="CCCCCC"/>
            </w:tcBorders>
            <w:shd w:val="clear" w:color="auto" w:fill="auto"/>
            <w:tcMar>
              <w:top w:w="43" w:type="dxa"/>
              <w:left w:w="43" w:type="dxa"/>
              <w:bottom w:w="43" w:type="dxa"/>
              <w:right w:w="43" w:type="dxa"/>
            </w:tcMar>
            <w:vAlign w:val="center"/>
          </w:tcPr>
          <w:p w14:paraId="17B0660C" w14:textId="77777777" w:rsidR="008F1F65" w:rsidRDefault="00A93ECF">
            <w:pPr>
              <w:spacing w:after="0" w:line="240" w:lineRule="auto"/>
              <w:jc w:val="center"/>
            </w:pPr>
            <w:r>
              <w:t>5</w:t>
            </w:r>
          </w:p>
        </w:tc>
        <w:tc>
          <w:tcPr>
            <w:tcW w:w="2127" w:type="dxa"/>
            <w:tcBorders>
              <w:top w:val="single" w:sz="8" w:space="0" w:color="000000"/>
              <w:left w:val="single" w:sz="8" w:space="0" w:color="CCCCCC"/>
              <w:bottom w:val="single" w:sz="8" w:space="0" w:color="000000"/>
              <w:right w:val="single" w:sz="8" w:space="0" w:color="000000"/>
            </w:tcBorders>
            <w:tcMar>
              <w:top w:w="43" w:type="dxa"/>
              <w:left w:w="43" w:type="dxa"/>
              <w:bottom w:w="43" w:type="dxa"/>
              <w:right w:w="43" w:type="dxa"/>
            </w:tcMar>
            <w:vAlign w:val="bottom"/>
          </w:tcPr>
          <w:p w14:paraId="65478943" w14:textId="77777777" w:rsidR="008F1F65" w:rsidRDefault="00A93ECF">
            <w:pPr>
              <w:spacing w:before="0" w:after="0" w:line="276" w:lineRule="auto"/>
              <w:rPr>
                <w:rFonts w:ascii="Arial" w:eastAsia="Arial" w:hAnsi="Arial" w:cs="Arial"/>
                <w:sz w:val="20"/>
                <w:szCs w:val="20"/>
              </w:rPr>
            </w:pPr>
            <w:r>
              <w:rPr>
                <w:rFonts w:ascii="Arial" w:eastAsia="Arial" w:hAnsi="Arial" w:cs="Arial"/>
                <w:sz w:val="20"/>
                <w:szCs w:val="20"/>
              </w:rPr>
              <w:t>Kaltoon Aded</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469C44F" w14:textId="77777777" w:rsidR="008F1F65" w:rsidRDefault="00A93ECF">
            <w:pPr>
              <w:spacing w:after="0" w:line="240" w:lineRule="auto"/>
            </w:pPr>
            <w:r>
              <w:t>How to Evaluate the School Leader</w:t>
            </w: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89CAC91" w14:textId="77777777" w:rsidR="008F1F65" w:rsidRDefault="00A93ECF">
            <w:pPr>
              <w:spacing w:after="0" w:line="240" w:lineRule="auto"/>
            </w:pPr>
            <w:r>
              <w:t xml:space="preserve">Rod Haenke, Instructional Designs, Inc.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D951469" w14:textId="77777777" w:rsidR="008F1F65" w:rsidRDefault="00A93ECF">
            <w:pPr>
              <w:spacing w:after="0" w:line="240" w:lineRule="auto"/>
            </w:pPr>
            <w:r>
              <w:t>1/20/23</w:t>
            </w:r>
          </w:p>
        </w:tc>
      </w:tr>
    </w:tbl>
    <w:p w14:paraId="29D97AD5" w14:textId="77777777" w:rsidR="008F1F65" w:rsidRDefault="008F1F65">
      <w:pPr>
        <w:rPr>
          <w:b/>
        </w:rPr>
      </w:pPr>
      <w:bookmarkStart w:id="44" w:name="_heading=h.uf3e0phgkpwv" w:colFirst="0" w:colLast="0"/>
      <w:bookmarkEnd w:id="44"/>
    </w:p>
    <w:p w14:paraId="1749F8BA" w14:textId="77777777" w:rsidR="008F1F65" w:rsidRDefault="00A93ECF">
      <w:pPr>
        <w:pStyle w:val="Heading3"/>
        <w:ind w:left="0"/>
      </w:pPr>
      <w:bookmarkStart w:id="45" w:name="_heading=h.ih5esmcgdsz" w:colFirst="0" w:colLast="0"/>
      <w:bookmarkEnd w:id="45"/>
      <w:r>
        <w:t>Board Election</w:t>
      </w:r>
    </w:p>
    <w:p w14:paraId="0BD7A5A8" w14:textId="77777777" w:rsidR="008F1F65" w:rsidRDefault="00A93ECF">
      <w:r>
        <w:t>After delayed board elections due to COVID, Midway Star Academy finally conducted a board election at the school building. About 40 parents were able to cast their votes on 10/28/2022 during a Parent Engagement meeting at the school. All of the members are</w:t>
      </w:r>
      <w:r>
        <w:t xml:space="preserve"> expected to serve three more years until June 2026. </w:t>
      </w:r>
    </w:p>
    <w:p w14:paraId="6AFAC657" w14:textId="77777777" w:rsidR="008F1F65" w:rsidRDefault="00A93ECF">
      <w:pPr>
        <w:pStyle w:val="Heading2"/>
      </w:pPr>
      <w:bookmarkStart w:id="46" w:name="_heading=h.pgx7oiaxu3ad" w:colFirst="0" w:colLast="0"/>
      <w:bookmarkEnd w:id="46"/>
      <w:r>
        <w:t>Management</w:t>
      </w:r>
    </w:p>
    <w:p w14:paraId="3197ED2B" w14:textId="77777777" w:rsidR="008F1F65" w:rsidRDefault="00A93ECF">
      <w:pPr>
        <w:rPr>
          <w:sz w:val="24"/>
          <w:szCs w:val="24"/>
        </w:rPr>
      </w:pPr>
      <w:r>
        <w:t>The school employs a shared leadership model. Within this model specific individuals are clear on expectations regarding accountability and performance. The team includes the Director, the As</w:t>
      </w:r>
      <w:r>
        <w:t>sistant Director, and the Instructional Coach. Also helping are the ELL Coordinator, Special Education Coordinator, the Academic Advisor. Together this team ensures that compliance requirements are met, that ample support is provided to all staff, that pro</w:t>
      </w:r>
      <w:r>
        <w:t>fessional learning takes place, and that data is monitored and utilized to inform operational and instructional excellence.</w:t>
      </w:r>
    </w:p>
    <w:p w14:paraId="2C726450" w14:textId="77777777" w:rsidR="008F1F65" w:rsidRDefault="00A93ECF">
      <w:bookmarkStart w:id="47" w:name="_heading=h.1y810tw" w:colFirst="0" w:colLast="0"/>
      <w:bookmarkEnd w:id="47"/>
      <w:r>
        <w:t xml:space="preserve">The Midway Star Organization Chart represents many of the positions in the school in 2022-2023 </w:t>
      </w:r>
    </w:p>
    <w:p w14:paraId="3B7F14CC" w14:textId="77777777" w:rsidR="008F1F65" w:rsidRDefault="00A93ECF">
      <w:pPr>
        <w:jc w:val="center"/>
      </w:pPr>
      <w:bookmarkStart w:id="48" w:name="_heading=h.8ch5qoa97mqf" w:colFirst="0" w:colLast="0"/>
      <w:bookmarkEnd w:id="48"/>
      <w:r>
        <w:rPr>
          <w:noProof/>
        </w:rPr>
        <w:lastRenderedPageBreak/>
        <w:drawing>
          <wp:inline distT="114300" distB="114300" distL="114300" distR="114300" wp14:anchorId="6A53392C" wp14:editId="15C52FD1">
            <wp:extent cx="5362575" cy="4720513"/>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5362575" cy="4720513"/>
                    </a:xfrm>
                    <a:prstGeom prst="rect">
                      <a:avLst/>
                    </a:prstGeom>
                    <a:ln/>
                  </pic:spPr>
                </pic:pic>
              </a:graphicData>
            </a:graphic>
          </wp:inline>
        </w:drawing>
      </w:r>
    </w:p>
    <w:p w14:paraId="154DB7BE" w14:textId="77777777" w:rsidR="008F1F65" w:rsidRDefault="00A93ECF">
      <w:pPr>
        <w:pStyle w:val="Heading3"/>
        <w:ind w:firstLine="180"/>
      </w:pPr>
      <w:bookmarkStart w:id="49" w:name="_heading=h.3as4poj" w:colFirst="0" w:colLast="0"/>
      <w:bookmarkEnd w:id="49"/>
      <w:r>
        <w:t>Professional Development of School</w:t>
      </w:r>
      <w:r>
        <w:t xml:space="preserve"> Administrators</w:t>
      </w:r>
    </w:p>
    <w:p w14:paraId="618EC17F" w14:textId="77777777" w:rsidR="008F1F65" w:rsidRDefault="00A93ECF">
      <w:r>
        <w:t xml:space="preserve">Mohamed Warsame – was hired in March 2020. He has an administrative license, file folder # 495819, for Principal K-12. His professional development is guided by licensure requirements. Mr. Warsame is pursuing his doctorate in Education, so </w:t>
      </w:r>
      <w:r>
        <w:t xml:space="preserve">his doctoral program will guide his professional development. </w:t>
      </w:r>
    </w:p>
    <w:p w14:paraId="3CA21E4C" w14:textId="77777777" w:rsidR="008F1F65" w:rsidRDefault="008F1F65"/>
    <w:p w14:paraId="3271186F" w14:textId="77777777" w:rsidR="008F1F65" w:rsidRDefault="00A93ECF">
      <w:pPr>
        <w:pStyle w:val="Heading1"/>
        <w:numPr>
          <w:ilvl w:val="0"/>
          <w:numId w:val="2"/>
        </w:numPr>
      </w:pPr>
      <w:bookmarkStart w:id="50" w:name="_heading=h.1pxezwc" w:colFirst="0" w:colLast="0"/>
      <w:bookmarkEnd w:id="50"/>
      <w:r>
        <w:t>Staff and Parent Satisfaction</w:t>
      </w:r>
    </w:p>
    <w:p w14:paraId="37C33776" w14:textId="77777777" w:rsidR="008F1F65" w:rsidRDefault="00A93ECF">
      <w:pPr>
        <w:rPr>
          <w:b/>
        </w:rPr>
      </w:pPr>
      <w:r>
        <w:rPr>
          <w:b/>
        </w:rPr>
        <w:t>Parent Survey FY2023 on Satisfaction with Midway Star Academy: Results of 15 Questions</w:t>
      </w:r>
    </w:p>
    <w:p w14:paraId="57337B3D" w14:textId="77777777" w:rsidR="008F1F65" w:rsidRDefault="00A93ECF">
      <w:r>
        <w:t>Feedback was collected about parent satisfaction via the annual parent sati</w:t>
      </w:r>
      <w:r>
        <w:t>sfaction survey. Parents were asked 15 questions regarding the education their children receive at Midway Star. Overall, parents are very satisfied with the education their children are receiving. We averaged a 97% satisfaction rating with 100% of families</w:t>
      </w:r>
      <w:r>
        <w:t xml:space="preserve"> indicating they would recommend the school to family and friends. </w:t>
      </w:r>
    </w:p>
    <w:p w14:paraId="6D0BB70A" w14:textId="77777777" w:rsidR="008F1F65" w:rsidRDefault="008F1F65">
      <w:pPr>
        <w:spacing w:before="8" w:after="0" w:line="240" w:lineRule="auto"/>
        <w:rPr>
          <w:rFonts w:ascii="Arial" w:eastAsia="Arial" w:hAnsi="Arial" w:cs="Arial"/>
          <w:sz w:val="29"/>
          <w:szCs w:val="29"/>
        </w:rPr>
      </w:pPr>
    </w:p>
    <w:tbl>
      <w:tblPr>
        <w:tblStyle w:val="afb"/>
        <w:tblW w:w="9697" w:type="dxa"/>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73"/>
        <w:gridCol w:w="611"/>
        <w:gridCol w:w="1207"/>
        <w:gridCol w:w="1024"/>
        <w:gridCol w:w="538"/>
        <w:gridCol w:w="1120"/>
        <w:gridCol w:w="1024"/>
      </w:tblGrid>
      <w:tr w:rsidR="008F1F65" w14:paraId="78A78721" w14:textId="77777777">
        <w:trPr>
          <w:trHeight w:val="1075"/>
        </w:trPr>
        <w:tc>
          <w:tcPr>
            <w:tcW w:w="4173" w:type="dxa"/>
          </w:tcPr>
          <w:p w14:paraId="7579D957" w14:textId="77777777" w:rsidR="008F1F65" w:rsidRDefault="00A93ECF">
            <w:pPr>
              <w:spacing w:before="143" w:after="0" w:line="240" w:lineRule="auto"/>
              <w:ind w:left="113"/>
              <w:rPr>
                <w:rFonts w:ascii="Arial" w:eastAsia="Arial" w:hAnsi="Arial" w:cs="Arial"/>
                <w:b/>
                <w:sz w:val="18"/>
                <w:szCs w:val="18"/>
              </w:rPr>
            </w:pPr>
            <w:r>
              <w:rPr>
                <w:rFonts w:ascii="Arial" w:eastAsia="Arial" w:hAnsi="Arial" w:cs="Arial"/>
                <w:b/>
                <w:color w:val="161616"/>
                <w:sz w:val="18"/>
                <w:szCs w:val="18"/>
              </w:rPr>
              <w:lastRenderedPageBreak/>
              <w:t>Survey Question</w:t>
            </w:r>
          </w:p>
        </w:tc>
        <w:tc>
          <w:tcPr>
            <w:tcW w:w="611" w:type="dxa"/>
          </w:tcPr>
          <w:p w14:paraId="5E93CF39" w14:textId="77777777" w:rsidR="008F1F65" w:rsidRDefault="00A93ECF">
            <w:pPr>
              <w:spacing w:before="148" w:after="0" w:line="240" w:lineRule="auto"/>
              <w:ind w:left="129"/>
              <w:rPr>
                <w:rFonts w:ascii="Arial" w:eastAsia="Arial" w:hAnsi="Arial" w:cs="Arial"/>
                <w:b/>
                <w:sz w:val="18"/>
                <w:szCs w:val="18"/>
              </w:rPr>
            </w:pPr>
            <w:r>
              <w:rPr>
                <w:rFonts w:ascii="Arial" w:eastAsia="Arial" w:hAnsi="Arial" w:cs="Arial"/>
                <w:b/>
                <w:color w:val="161616"/>
                <w:sz w:val="18"/>
                <w:szCs w:val="18"/>
              </w:rPr>
              <w:t>Very</w:t>
            </w:r>
          </w:p>
        </w:tc>
        <w:tc>
          <w:tcPr>
            <w:tcW w:w="1207" w:type="dxa"/>
          </w:tcPr>
          <w:p w14:paraId="678197D8" w14:textId="77777777" w:rsidR="008F1F65" w:rsidRDefault="00A93ECF">
            <w:pPr>
              <w:spacing w:before="148" w:after="0" w:line="340" w:lineRule="auto"/>
              <w:ind w:left="249" w:hanging="104"/>
              <w:rPr>
                <w:rFonts w:ascii="Arial" w:eastAsia="Arial" w:hAnsi="Arial" w:cs="Arial"/>
                <w:b/>
                <w:sz w:val="18"/>
                <w:szCs w:val="18"/>
              </w:rPr>
            </w:pPr>
            <w:r>
              <w:rPr>
                <w:rFonts w:ascii="Arial" w:eastAsia="Arial" w:hAnsi="Arial" w:cs="Arial"/>
                <w:b/>
                <w:color w:val="161616"/>
                <w:sz w:val="18"/>
                <w:szCs w:val="18"/>
              </w:rPr>
              <w:t>Somewhat satisfied</w:t>
            </w:r>
          </w:p>
        </w:tc>
        <w:tc>
          <w:tcPr>
            <w:tcW w:w="1024" w:type="dxa"/>
          </w:tcPr>
          <w:p w14:paraId="71AB2703" w14:textId="77777777" w:rsidR="008F1F65" w:rsidRDefault="00A93ECF">
            <w:pPr>
              <w:spacing w:before="148" w:after="0" w:line="340" w:lineRule="auto"/>
              <w:ind w:left="116" w:firstLine="169"/>
              <w:rPr>
                <w:rFonts w:ascii="Arial" w:eastAsia="Arial" w:hAnsi="Arial" w:cs="Arial"/>
                <w:b/>
                <w:sz w:val="18"/>
                <w:szCs w:val="18"/>
              </w:rPr>
            </w:pPr>
            <w:r>
              <w:rPr>
                <w:rFonts w:ascii="Arial" w:eastAsia="Arial" w:hAnsi="Arial" w:cs="Arial"/>
                <w:b/>
                <w:color w:val="161616"/>
                <w:sz w:val="18"/>
                <w:szCs w:val="18"/>
              </w:rPr>
              <w:t>Sometimes not</w:t>
            </w:r>
          </w:p>
        </w:tc>
        <w:tc>
          <w:tcPr>
            <w:tcW w:w="538" w:type="dxa"/>
          </w:tcPr>
          <w:p w14:paraId="4E048D5C" w14:textId="77777777" w:rsidR="008F1F65" w:rsidRDefault="00A93ECF">
            <w:pPr>
              <w:spacing w:before="143" w:after="0" w:line="240" w:lineRule="auto"/>
              <w:ind w:left="106" w:right="103"/>
              <w:jc w:val="center"/>
              <w:rPr>
                <w:rFonts w:ascii="Arial" w:eastAsia="Arial" w:hAnsi="Arial" w:cs="Arial"/>
                <w:b/>
                <w:sz w:val="19"/>
                <w:szCs w:val="19"/>
              </w:rPr>
            </w:pPr>
            <w:r>
              <w:rPr>
                <w:rFonts w:ascii="Arial" w:eastAsia="Arial" w:hAnsi="Arial" w:cs="Arial"/>
                <w:b/>
                <w:color w:val="161616"/>
                <w:sz w:val="19"/>
                <w:szCs w:val="19"/>
              </w:rPr>
              <w:t>N=</w:t>
            </w:r>
          </w:p>
        </w:tc>
        <w:tc>
          <w:tcPr>
            <w:tcW w:w="1120" w:type="dxa"/>
          </w:tcPr>
          <w:p w14:paraId="1FAFD239" w14:textId="77777777" w:rsidR="008F1F65" w:rsidRDefault="00A93ECF">
            <w:pPr>
              <w:spacing w:before="148" w:after="0" w:line="340" w:lineRule="auto"/>
              <w:ind w:left="218" w:right="169"/>
              <w:jc w:val="center"/>
              <w:rPr>
                <w:rFonts w:ascii="Arial" w:eastAsia="Arial" w:hAnsi="Arial" w:cs="Arial"/>
                <w:b/>
                <w:sz w:val="18"/>
                <w:szCs w:val="18"/>
              </w:rPr>
            </w:pPr>
            <w:r>
              <w:rPr>
                <w:rFonts w:ascii="Arial" w:eastAsia="Arial" w:hAnsi="Arial" w:cs="Arial"/>
                <w:color w:val="161616"/>
                <w:sz w:val="18"/>
                <w:szCs w:val="18"/>
              </w:rPr>
              <w:t xml:space="preserve"># </w:t>
            </w:r>
            <w:r>
              <w:rPr>
                <w:rFonts w:ascii="Arial" w:eastAsia="Arial" w:hAnsi="Arial" w:cs="Arial"/>
                <w:b/>
                <w:color w:val="161616"/>
                <w:sz w:val="18"/>
                <w:szCs w:val="18"/>
              </w:rPr>
              <w:t>Very+ Somewhat</w:t>
            </w:r>
          </w:p>
        </w:tc>
        <w:tc>
          <w:tcPr>
            <w:tcW w:w="1024" w:type="dxa"/>
          </w:tcPr>
          <w:p w14:paraId="37209958" w14:textId="77777777" w:rsidR="008F1F65" w:rsidRDefault="00A93ECF">
            <w:pPr>
              <w:spacing w:before="143" w:after="0" w:line="343" w:lineRule="auto"/>
              <w:ind w:left="123" w:right="83"/>
              <w:jc w:val="center"/>
              <w:rPr>
                <w:rFonts w:ascii="Arial" w:eastAsia="Arial" w:hAnsi="Arial" w:cs="Arial"/>
                <w:b/>
                <w:sz w:val="18"/>
                <w:szCs w:val="18"/>
              </w:rPr>
            </w:pPr>
            <w:r>
              <w:rPr>
                <w:rFonts w:ascii="Arial" w:eastAsia="Arial" w:hAnsi="Arial" w:cs="Arial"/>
                <w:color w:val="161616"/>
                <w:sz w:val="18"/>
                <w:szCs w:val="18"/>
              </w:rPr>
              <w:t xml:space="preserve">% </w:t>
            </w:r>
            <w:r>
              <w:rPr>
                <w:rFonts w:ascii="Arial" w:eastAsia="Arial" w:hAnsi="Arial" w:cs="Arial"/>
                <w:b/>
                <w:color w:val="161616"/>
                <w:sz w:val="18"/>
                <w:szCs w:val="18"/>
              </w:rPr>
              <w:t>Very&amp; Somewhat</w:t>
            </w:r>
          </w:p>
        </w:tc>
      </w:tr>
      <w:tr w:rsidR="008F1F65" w14:paraId="67E924CD" w14:textId="77777777">
        <w:trPr>
          <w:trHeight w:val="777"/>
        </w:trPr>
        <w:tc>
          <w:tcPr>
            <w:tcW w:w="4173" w:type="dxa"/>
          </w:tcPr>
          <w:p w14:paraId="4DF7E5BD" w14:textId="77777777" w:rsidR="008F1F65" w:rsidRDefault="00A93ECF">
            <w:pPr>
              <w:spacing w:before="143" w:after="0" w:line="340" w:lineRule="auto"/>
              <w:ind w:left="105" w:hanging="5"/>
              <w:rPr>
                <w:rFonts w:ascii="Arial" w:eastAsia="Arial" w:hAnsi="Arial" w:cs="Arial"/>
                <w:sz w:val="18"/>
                <w:szCs w:val="18"/>
              </w:rPr>
            </w:pPr>
            <w:r>
              <w:rPr>
                <w:rFonts w:ascii="Arial" w:eastAsia="Arial" w:hAnsi="Arial" w:cs="Arial"/>
                <w:color w:val="161616"/>
                <w:sz w:val="18"/>
                <w:szCs w:val="18"/>
              </w:rPr>
              <w:t>1 How happy is your child at Midway Star Academy?</w:t>
            </w:r>
          </w:p>
        </w:tc>
        <w:tc>
          <w:tcPr>
            <w:tcW w:w="611" w:type="dxa"/>
          </w:tcPr>
          <w:p w14:paraId="3A355B1A" w14:textId="77777777" w:rsidR="008F1F65" w:rsidRDefault="00A93ECF">
            <w:pPr>
              <w:spacing w:before="152" w:after="0" w:line="240" w:lineRule="auto"/>
              <w:ind w:left="217"/>
              <w:rPr>
                <w:rFonts w:ascii="Arial" w:eastAsia="Arial" w:hAnsi="Arial" w:cs="Arial"/>
                <w:sz w:val="18"/>
                <w:szCs w:val="18"/>
              </w:rPr>
            </w:pPr>
            <w:r>
              <w:rPr>
                <w:rFonts w:ascii="Arial" w:eastAsia="Arial" w:hAnsi="Arial" w:cs="Arial"/>
                <w:color w:val="161616"/>
                <w:sz w:val="18"/>
                <w:szCs w:val="18"/>
              </w:rPr>
              <w:t>28</w:t>
            </w:r>
          </w:p>
        </w:tc>
        <w:tc>
          <w:tcPr>
            <w:tcW w:w="1207" w:type="dxa"/>
          </w:tcPr>
          <w:p w14:paraId="2BF4CD50" w14:textId="77777777" w:rsidR="008F1F65" w:rsidRDefault="00A93ECF">
            <w:pPr>
              <w:spacing w:before="148" w:after="0" w:line="240" w:lineRule="auto"/>
              <w:ind w:right="516"/>
              <w:jc w:val="right"/>
              <w:rPr>
                <w:rFonts w:ascii="Arial" w:eastAsia="Arial" w:hAnsi="Arial" w:cs="Arial"/>
                <w:sz w:val="18"/>
                <w:szCs w:val="18"/>
              </w:rPr>
            </w:pPr>
            <w:r>
              <w:rPr>
                <w:rFonts w:ascii="Arial" w:eastAsia="Arial" w:hAnsi="Arial" w:cs="Arial"/>
                <w:color w:val="161616"/>
                <w:sz w:val="18"/>
                <w:szCs w:val="18"/>
              </w:rPr>
              <w:t>4</w:t>
            </w:r>
          </w:p>
        </w:tc>
        <w:tc>
          <w:tcPr>
            <w:tcW w:w="1024" w:type="dxa"/>
          </w:tcPr>
          <w:p w14:paraId="697539DF" w14:textId="77777777" w:rsidR="008F1F65" w:rsidRDefault="00A93ECF">
            <w:pPr>
              <w:spacing w:before="152" w:after="0" w:line="240" w:lineRule="auto"/>
              <w:ind w:left="35"/>
              <w:jc w:val="center"/>
              <w:rPr>
                <w:rFonts w:ascii="Arial" w:eastAsia="Arial" w:hAnsi="Arial" w:cs="Arial"/>
                <w:sz w:val="18"/>
                <w:szCs w:val="18"/>
              </w:rPr>
            </w:pPr>
            <w:r>
              <w:rPr>
                <w:rFonts w:ascii="Arial" w:eastAsia="Arial" w:hAnsi="Arial" w:cs="Arial"/>
                <w:color w:val="161616"/>
                <w:sz w:val="18"/>
                <w:szCs w:val="18"/>
              </w:rPr>
              <w:t>3</w:t>
            </w:r>
          </w:p>
        </w:tc>
        <w:tc>
          <w:tcPr>
            <w:tcW w:w="538" w:type="dxa"/>
          </w:tcPr>
          <w:p w14:paraId="513A089C" w14:textId="77777777" w:rsidR="008F1F65" w:rsidRDefault="00A93ECF">
            <w:pPr>
              <w:spacing w:before="148" w:after="0" w:line="240" w:lineRule="auto"/>
              <w:ind w:left="116" w:right="65"/>
              <w:jc w:val="center"/>
              <w:rPr>
                <w:rFonts w:ascii="Arial" w:eastAsia="Arial" w:hAnsi="Arial" w:cs="Arial"/>
                <w:sz w:val="18"/>
                <w:szCs w:val="18"/>
              </w:rPr>
            </w:pPr>
            <w:r>
              <w:rPr>
                <w:rFonts w:ascii="Arial" w:eastAsia="Arial" w:hAnsi="Arial" w:cs="Arial"/>
                <w:color w:val="161616"/>
                <w:sz w:val="18"/>
                <w:szCs w:val="18"/>
              </w:rPr>
              <w:t>35</w:t>
            </w:r>
          </w:p>
        </w:tc>
        <w:tc>
          <w:tcPr>
            <w:tcW w:w="1120" w:type="dxa"/>
          </w:tcPr>
          <w:p w14:paraId="3A693864" w14:textId="77777777" w:rsidR="008F1F65" w:rsidRDefault="00A93ECF">
            <w:pPr>
              <w:spacing w:before="148" w:after="0" w:line="240" w:lineRule="auto"/>
              <w:ind w:right="414"/>
              <w:jc w:val="right"/>
              <w:rPr>
                <w:rFonts w:ascii="Arial" w:eastAsia="Arial" w:hAnsi="Arial" w:cs="Arial"/>
                <w:sz w:val="18"/>
                <w:szCs w:val="18"/>
              </w:rPr>
            </w:pPr>
            <w:r>
              <w:rPr>
                <w:rFonts w:ascii="Arial" w:eastAsia="Arial" w:hAnsi="Arial" w:cs="Arial"/>
                <w:color w:val="161616"/>
                <w:sz w:val="18"/>
                <w:szCs w:val="18"/>
              </w:rPr>
              <w:t>32</w:t>
            </w:r>
          </w:p>
        </w:tc>
        <w:tc>
          <w:tcPr>
            <w:tcW w:w="1024" w:type="dxa"/>
          </w:tcPr>
          <w:p w14:paraId="71A5277F" w14:textId="77777777" w:rsidR="008F1F65" w:rsidRDefault="00A93ECF">
            <w:pPr>
              <w:spacing w:before="148" w:after="0" w:line="240" w:lineRule="auto"/>
              <w:ind w:left="123" w:right="83"/>
              <w:jc w:val="center"/>
              <w:rPr>
                <w:rFonts w:ascii="Arial" w:eastAsia="Arial" w:hAnsi="Arial" w:cs="Arial"/>
                <w:sz w:val="18"/>
                <w:szCs w:val="18"/>
              </w:rPr>
            </w:pPr>
            <w:r>
              <w:rPr>
                <w:rFonts w:ascii="Arial" w:eastAsia="Arial" w:hAnsi="Arial" w:cs="Arial"/>
                <w:color w:val="161616"/>
                <w:sz w:val="18"/>
                <w:szCs w:val="18"/>
              </w:rPr>
              <w:t>91.0%</w:t>
            </w:r>
          </w:p>
        </w:tc>
      </w:tr>
      <w:tr w:rsidR="008F1F65" w14:paraId="41EDFE49" w14:textId="77777777">
        <w:trPr>
          <w:trHeight w:val="777"/>
        </w:trPr>
        <w:tc>
          <w:tcPr>
            <w:tcW w:w="4173" w:type="dxa"/>
          </w:tcPr>
          <w:p w14:paraId="7635BB70" w14:textId="77777777" w:rsidR="008F1F65" w:rsidRDefault="00A93ECF">
            <w:pPr>
              <w:spacing w:before="143" w:after="0" w:line="333" w:lineRule="auto"/>
              <w:ind w:left="96" w:firstLine="9"/>
              <w:rPr>
                <w:rFonts w:ascii="Arial" w:eastAsia="Arial" w:hAnsi="Arial" w:cs="Arial"/>
                <w:sz w:val="18"/>
                <w:szCs w:val="18"/>
              </w:rPr>
            </w:pPr>
            <w:r>
              <w:rPr>
                <w:rFonts w:ascii="Arial" w:eastAsia="Arial" w:hAnsi="Arial" w:cs="Arial"/>
                <w:color w:val="161616"/>
                <w:sz w:val="18"/>
                <w:szCs w:val="18"/>
              </w:rPr>
              <w:t xml:space="preserve">2 How safe is your child </w:t>
            </w:r>
            <w:r>
              <w:rPr>
                <w:rFonts w:ascii="Arial" w:eastAsia="Arial" w:hAnsi="Arial" w:cs="Arial"/>
                <w:color w:val="161616"/>
                <w:sz w:val="18"/>
                <w:szCs w:val="18"/>
              </w:rPr>
              <w:t>at Midway Star Academy?</w:t>
            </w:r>
          </w:p>
        </w:tc>
        <w:tc>
          <w:tcPr>
            <w:tcW w:w="611" w:type="dxa"/>
          </w:tcPr>
          <w:p w14:paraId="0664B845" w14:textId="77777777" w:rsidR="008F1F65" w:rsidRDefault="00A93ECF">
            <w:pPr>
              <w:spacing w:before="148" w:after="0" w:line="240" w:lineRule="auto"/>
              <w:ind w:left="213"/>
              <w:rPr>
                <w:rFonts w:ascii="Arial" w:eastAsia="Arial" w:hAnsi="Arial" w:cs="Arial"/>
                <w:sz w:val="18"/>
                <w:szCs w:val="18"/>
              </w:rPr>
            </w:pPr>
            <w:r>
              <w:rPr>
                <w:rFonts w:ascii="Arial" w:eastAsia="Arial" w:hAnsi="Arial" w:cs="Arial"/>
                <w:color w:val="161616"/>
                <w:sz w:val="18"/>
                <w:szCs w:val="18"/>
              </w:rPr>
              <w:t>34</w:t>
            </w:r>
          </w:p>
        </w:tc>
        <w:tc>
          <w:tcPr>
            <w:tcW w:w="1207" w:type="dxa"/>
          </w:tcPr>
          <w:p w14:paraId="60FDD6DA" w14:textId="77777777" w:rsidR="008F1F65" w:rsidRDefault="00A93ECF">
            <w:pPr>
              <w:spacing w:before="143" w:after="0" w:line="240" w:lineRule="auto"/>
              <w:ind w:right="519"/>
              <w:jc w:val="right"/>
              <w:rPr>
                <w:rFonts w:ascii="Arial" w:eastAsia="Arial" w:hAnsi="Arial" w:cs="Arial"/>
                <w:sz w:val="18"/>
                <w:szCs w:val="18"/>
              </w:rPr>
            </w:pPr>
            <w:r>
              <w:rPr>
                <w:rFonts w:ascii="Arial" w:eastAsia="Arial" w:hAnsi="Arial" w:cs="Arial"/>
                <w:color w:val="161616"/>
                <w:sz w:val="18"/>
                <w:szCs w:val="18"/>
              </w:rPr>
              <w:t>1</w:t>
            </w:r>
          </w:p>
        </w:tc>
        <w:tc>
          <w:tcPr>
            <w:tcW w:w="1024" w:type="dxa"/>
          </w:tcPr>
          <w:p w14:paraId="05285459" w14:textId="77777777" w:rsidR="008F1F65" w:rsidRDefault="00A93ECF">
            <w:pPr>
              <w:spacing w:before="148" w:after="0" w:line="240" w:lineRule="auto"/>
              <w:ind w:left="23"/>
              <w:jc w:val="center"/>
              <w:rPr>
                <w:rFonts w:ascii="Arial" w:eastAsia="Arial" w:hAnsi="Arial" w:cs="Arial"/>
                <w:sz w:val="18"/>
                <w:szCs w:val="18"/>
              </w:rPr>
            </w:pPr>
            <w:r>
              <w:rPr>
                <w:rFonts w:ascii="Arial" w:eastAsia="Arial" w:hAnsi="Arial" w:cs="Arial"/>
                <w:sz w:val="18"/>
                <w:szCs w:val="18"/>
              </w:rPr>
              <w:t>0</w:t>
            </w:r>
          </w:p>
        </w:tc>
        <w:tc>
          <w:tcPr>
            <w:tcW w:w="538" w:type="dxa"/>
          </w:tcPr>
          <w:p w14:paraId="77388410" w14:textId="77777777" w:rsidR="008F1F65" w:rsidRDefault="00A93ECF">
            <w:pPr>
              <w:spacing w:before="148" w:after="0" w:line="240" w:lineRule="auto"/>
              <w:ind w:left="116" w:right="75"/>
              <w:jc w:val="center"/>
              <w:rPr>
                <w:rFonts w:ascii="Arial" w:eastAsia="Arial" w:hAnsi="Arial" w:cs="Arial"/>
                <w:sz w:val="18"/>
                <w:szCs w:val="18"/>
              </w:rPr>
            </w:pPr>
            <w:r>
              <w:rPr>
                <w:rFonts w:ascii="Arial" w:eastAsia="Arial" w:hAnsi="Arial" w:cs="Arial"/>
                <w:color w:val="161616"/>
                <w:sz w:val="18"/>
                <w:szCs w:val="18"/>
              </w:rPr>
              <w:t>35</w:t>
            </w:r>
          </w:p>
        </w:tc>
        <w:tc>
          <w:tcPr>
            <w:tcW w:w="1120" w:type="dxa"/>
          </w:tcPr>
          <w:p w14:paraId="4E2F60AF" w14:textId="77777777" w:rsidR="008F1F65" w:rsidRDefault="00A93ECF">
            <w:pPr>
              <w:spacing w:before="143" w:after="0" w:line="240" w:lineRule="auto"/>
              <w:ind w:right="420"/>
              <w:jc w:val="right"/>
              <w:rPr>
                <w:rFonts w:ascii="Arial" w:eastAsia="Arial" w:hAnsi="Arial" w:cs="Arial"/>
                <w:sz w:val="18"/>
                <w:szCs w:val="18"/>
              </w:rPr>
            </w:pPr>
            <w:r>
              <w:rPr>
                <w:rFonts w:ascii="Arial" w:eastAsia="Arial" w:hAnsi="Arial" w:cs="Arial"/>
                <w:color w:val="161616"/>
                <w:sz w:val="18"/>
                <w:szCs w:val="18"/>
              </w:rPr>
              <w:t>35</w:t>
            </w:r>
          </w:p>
        </w:tc>
        <w:tc>
          <w:tcPr>
            <w:tcW w:w="1024" w:type="dxa"/>
          </w:tcPr>
          <w:p w14:paraId="0A9CF19E" w14:textId="77777777" w:rsidR="008F1F65" w:rsidRDefault="00A93ECF">
            <w:pPr>
              <w:spacing w:before="143" w:after="0" w:line="240" w:lineRule="auto"/>
              <w:ind w:left="123" w:right="80"/>
              <w:jc w:val="center"/>
              <w:rPr>
                <w:rFonts w:ascii="Arial" w:eastAsia="Arial" w:hAnsi="Arial" w:cs="Arial"/>
                <w:sz w:val="18"/>
                <w:szCs w:val="18"/>
              </w:rPr>
            </w:pPr>
            <w:r>
              <w:rPr>
                <w:rFonts w:ascii="Arial" w:eastAsia="Arial" w:hAnsi="Arial" w:cs="Arial"/>
                <w:color w:val="161616"/>
                <w:sz w:val="18"/>
                <w:szCs w:val="18"/>
              </w:rPr>
              <w:t>100%</w:t>
            </w:r>
          </w:p>
        </w:tc>
      </w:tr>
      <w:tr w:rsidR="008F1F65" w14:paraId="565BCB64" w14:textId="77777777">
        <w:trPr>
          <w:trHeight w:val="782"/>
        </w:trPr>
        <w:tc>
          <w:tcPr>
            <w:tcW w:w="4173" w:type="dxa"/>
          </w:tcPr>
          <w:p w14:paraId="6240FFB9" w14:textId="77777777" w:rsidR="008F1F65" w:rsidRDefault="00A93ECF">
            <w:pPr>
              <w:spacing w:before="148" w:after="0" w:line="333" w:lineRule="auto"/>
              <w:ind w:left="86"/>
              <w:rPr>
                <w:rFonts w:ascii="Arial" w:eastAsia="Arial" w:hAnsi="Arial" w:cs="Arial"/>
                <w:sz w:val="18"/>
                <w:szCs w:val="18"/>
              </w:rPr>
            </w:pPr>
            <w:r>
              <w:rPr>
                <w:rFonts w:ascii="Arial" w:eastAsia="Arial" w:hAnsi="Arial" w:cs="Arial"/>
                <w:color w:val="161616"/>
                <w:sz w:val="18"/>
                <w:szCs w:val="18"/>
              </w:rPr>
              <w:t>3 How welcome do you feel at Midway Star Academy?</w:t>
            </w:r>
          </w:p>
        </w:tc>
        <w:tc>
          <w:tcPr>
            <w:tcW w:w="611" w:type="dxa"/>
          </w:tcPr>
          <w:p w14:paraId="729F47CD" w14:textId="77777777" w:rsidR="008F1F65" w:rsidRDefault="00A93ECF">
            <w:pPr>
              <w:spacing w:before="152" w:after="0" w:line="240" w:lineRule="auto"/>
              <w:ind w:left="210"/>
              <w:rPr>
                <w:rFonts w:ascii="Arial" w:eastAsia="Arial" w:hAnsi="Arial" w:cs="Arial"/>
                <w:sz w:val="18"/>
                <w:szCs w:val="18"/>
              </w:rPr>
            </w:pPr>
            <w:r>
              <w:rPr>
                <w:rFonts w:ascii="Arial" w:eastAsia="Arial" w:hAnsi="Arial" w:cs="Arial"/>
                <w:color w:val="161616"/>
                <w:sz w:val="18"/>
                <w:szCs w:val="18"/>
              </w:rPr>
              <w:t>31</w:t>
            </w:r>
          </w:p>
        </w:tc>
        <w:tc>
          <w:tcPr>
            <w:tcW w:w="1207" w:type="dxa"/>
          </w:tcPr>
          <w:p w14:paraId="63927D61" w14:textId="77777777" w:rsidR="008F1F65" w:rsidRDefault="00A93ECF">
            <w:pPr>
              <w:spacing w:before="148" w:after="0" w:line="240" w:lineRule="auto"/>
              <w:ind w:right="488"/>
              <w:jc w:val="right"/>
              <w:rPr>
                <w:rFonts w:ascii="Arial" w:eastAsia="Arial" w:hAnsi="Arial" w:cs="Arial"/>
                <w:sz w:val="18"/>
                <w:szCs w:val="18"/>
              </w:rPr>
            </w:pPr>
            <w:r>
              <w:rPr>
                <w:rFonts w:ascii="Arial" w:eastAsia="Arial" w:hAnsi="Arial" w:cs="Arial"/>
                <w:color w:val="161616"/>
                <w:sz w:val="18"/>
                <w:szCs w:val="18"/>
              </w:rPr>
              <w:t>3</w:t>
            </w:r>
          </w:p>
        </w:tc>
        <w:tc>
          <w:tcPr>
            <w:tcW w:w="1024" w:type="dxa"/>
          </w:tcPr>
          <w:p w14:paraId="05E0E076" w14:textId="77777777" w:rsidR="008F1F65" w:rsidRDefault="00A93ECF">
            <w:pPr>
              <w:spacing w:before="152" w:after="0" w:line="240" w:lineRule="auto"/>
              <w:ind w:left="21"/>
              <w:jc w:val="center"/>
              <w:rPr>
                <w:rFonts w:ascii="Arial" w:eastAsia="Arial" w:hAnsi="Arial" w:cs="Arial"/>
                <w:sz w:val="18"/>
                <w:szCs w:val="18"/>
              </w:rPr>
            </w:pPr>
            <w:r>
              <w:rPr>
                <w:rFonts w:ascii="Arial" w:eastAsia="Arial" w:hAnsi="Arial" w:cs="Arial"/>
                <w:color w:val="161616"/>
                <w:sz w:val="18"/>
                <w:szCs w:val="18"/>
              </w:rPr>
              <w:t>1</w:t>
            </w:r>
          </w:p>
        </w:tc>
        <w:tc>
          <w:tcPr>
            <w:tcW w:w="538" w:type="dxa"/>
          </w:tcPr>
          <w:p w14:paraId="1F0FC9C3" w14:textId="77777777" w:rsidR="008F1F65" w:rsidRDefault="00A93ECF">
            <w:pPr>
              <w:spacing w:before="152" w:after="0" w:line="240" w:lineRule="auto"/>
              <w:ind w:left="116" w:right="84"/>
              <w:jc w:val="center"/>
              <w:rPr>
                <w:rFonts w:ascii="Arial" w:eastAsia="Arial" w:hAnsi="Arial" w:cs="Arial"/>
                <w:sz w:val="18"/>
                <w:szCs w:val="18"/>
              </w:rPr>
            </w:pPr>
            <w:r>
              <w:rPr>
                <w:rFonts w:ascii="Arial" w:eastAsia="Arial" w:hAnsi="Arial" w:cs="Arial"/>
                <w:color w:val="161616"/>
                <w:sz w:val="18"/>
                <w:szCs w:val="18"/>
              </w:rPr>
              <w:t>35</w:t>
            </w:r>
          </w:p>
        </w:tc>
        <w:tc>
          <w:tcPr>
            <w:tcW w:w="1120" w:type="dxa"/>
          </w:tcPr>
          <w:p w14:paraId="3BBC0ED7" w14:textId="77777777" w:rsidR="008F1F65" w:rsidRDefault="00A93ECF">
            <w:pPr>
              <w:spacing w:before="148" w:after="0" w:line="240" w:lineRule="auto"/>
              <w:ind w:right="418"/>
              <w:jc w:val="right"/>
              <w:rPr>
                <w:rFonts w:ascii="Arial" w:eastAsia="Arial" w:hAnsi="Arial" w:cs="Arial"/>
                <w:sz w:val="18"/>
                <w:szCs w:val="18"/>
              </w:rPr>
            </w:pPr>
            <w:r>
              <w:rPr>
                <w:rFonts w:ascii="Arial" w:eastAsia="Arial" w:hAnsi="Arial" w:cs="Arial"/>
                <w:color w:val="161616"/>
                <w:sz w:val="18"/>
                <w:szCs w:val="18"/>
              </w:rPr>
              <w:t>34</w:t>
            </w:r>
          </w:p>
        </w:tc>
        <w:tc>
          <w:tcPr>
            <w:tcW w:w="1024" w:type="dxa"/>
          </w:tcPr>
          <w:p w14:paraId="38920F25" w14:textId="77777777" w:rsidR="008F1F65" w:rsidRDefault="00A93ECF">
            <w:pPr>
              <w:spacing w:before="148" w:after="0" w:line="240" w:lineRule="auto"/>
              <w:ind w:left="114" w:right="83"/>
              <w:jc w:val="center"/>
              <w:rPr>
                <w:rFonts w:ascii="Arial" w:eastAsia="Arial" w:hAnsi="Arial" w:cs="Arial"/>
                <w:sz w:val="18"/>
                <w:szCs w:val="18"/>
              </w:rPr>
            </w:pPr>
            <w:r>
              <w:rPr>
                <w:rFonts w:ascii="Arial" w:eastAsia="Arial" w:hAnsi="Arial" w:cs="Arial"/>
                <w:color w:val="161616"/>
                <w:sz w:val="18"/>
                <w:szCs w:val="18"/>
              </w:rPr>
              <w:t>97.0%</w:t>
            </w:r>
          </w:p>
        </w:tc>
      </w:tr>
      <w:tr w:rsidR="008F1F65" w14:paraId="46E8247B" w14:textId="77777777">
        <w:trPr>
          <w:trHeight w:val="768"/>
        </w:trPr>
        <w:tc>
          <w:tcPr>
            <w:tcW w:w="4173" w:type="dxa"/>
          </w:tcPr>
          <w:p w14:paraId="1A96AA13" w14:textId="77777777" w:rsidR="008F1F65" w:rsidRDefault="00A93ECF">
            <w:pPr>
              <w:spacing w:before="138" w:after="0" w:line="333" w:lineRule="auto"/>
              <w:ind w:left="75" w:firstLine="2"/>
              <w:rPr>
                <w:rFonts w:ascii="Arial" w:eastAsia="Arial" w:hAnsi="Arial" w:cs="Arial"/>
                <w:sz w:val="18"/>
                <w:szCs w:val="18"/>
              </w:rPr>
            </w:pPr>
            <w:r>
              <w:rPr>
                <w:rFonts w:ascii="Arial" w:eastAsia="Arial" w:hAnsi="Arial" w:cs="Arial"/>
                <w:color w:val="161616"/>
                <w:sz w:val="18"/>
                <w:szCs w:val="18"/>
              </w:rPr>
              <w:t>4 How comfortable are you talking to the school's administration?</w:t>
            </w:r>
          </w:p>
        </w:tc>
        <w:tc>
          <w:tcPr>
            <w:tcW w:w="611" w:type="dxa"/>
          </w:tcPr>
          <w:p w14:paraId="21076037" w14:textId="77777777" w:rsidR="008F1F65" w:rsidRDefault="00A93ECF">
            <w:pPr>
              <w:spacing w:before="143" w:after="0" w:line="240" w:lineRule="auto"/>
              <w:ind w:left="196"/>
              <w:rPr>
                <w:rFonts w:ascii="Arial" w:eastAsia="Arial" w:hAnsi="Arial" w:cs="Arial"/>
                <w:sz w:val="18"/>
                <w:szCs w:val="18"/>
              </w:rPr>
            </w:pPr>
            <w:r>
              <w:rPr>
                <w:rFonts w:ascii="Arial" w:eastAsia="Arial" w:hAnsi="Arial" w:cs="Arial"/>
                <w:color w:val="161616"/>
                <w:sz w:val="18"/>
                <w:szCs w:val="18"/>
              </w:rPr>
              <w:t>33</w:t>
            </w:r>
          </w:p>
        </w:tc>
        <w:tc>
          <w:tcPr>
            <w:tcW w:w="1207" w:type="dxa"/>
          </w:tcPr>
          <w:p w14:paraId="3302D222" w14:textId="77777777" w:rsidR="008F1F65" w:rsidRDefault="00A93ECF">
            <w:pPr>
              <w:spacing w:before="143" w:after="0" w:line="240" w:lineRule="auto"/>
              <w:ind w:right="477"/>
              <w:jc w:val="right"/>
              <w:rPr>
                <w:rFonts w:ascii="Arial" w:eastAsia="Arial" w:hAnsi="Arial" w:cs="Arial"/>
                <w:sz w:val="18"/>
                <w:szCs w:val="18"/>
              </w:rPr>
            </w:pPr>
            <w:r>
              <w:rPr>
                <w:rFonts w:ascii="Arial" w:eastAsia="Arial" w:hAnsi="Arial" w:cs="Arial"/>
                <w:color w:val="161616"/>
                <w:sz w:val="18"/>
                <w:szCs w:val="18"/>
              </w:rPr>
              <w:t>2</w:t>
            </w:r>
          </w:p>
        </w:tc>
        <w:tc>
          <w:tcPr>
            <w:tcW w:w="1024" w:type="dxa"/>
          </w:tcPr>
          <w:p w14:paraId="0E442604" w14:textId="77777777" w:rsidR="008F1F65" w:rsidRDefault="00A93ECF">
            <w:pPr>
              <w:spacing w:before="143" w:after="0" w:line="240" w:lineRule="auto"/>
              <w:ind w:left="5"/>
              <w:jc w:val="center"/>
              <w:rPr>
                <w:rFonts w:ascii="Arial" w:eastAsia="Arial" w:hAnsi="Arial" w:cs="Arial"/>
                <w:sz w:val="18"/>
                <w:szCs w:val="18"/>
              </w:rPr>
            </w:pPr>
            <w:r>
              <w:rPr>
                <w:rFonts w:ascii="Arial" w:eastAsia="Arial" w:hAnsi="Arial" w:cs="Arial"/>
                <w:color w:val="161616"/>
                <w:sz w:val="18"/>
                <w:szCs w:val="18"/>
              </w:rPr>
              <w:t>0</w:t>
            </w:r>
          </w:p>
        </w:tc>
        <w:tc>
          <w:tcPr>
            <w:tcW w:w="538" w:type="dxa"/>
          </w:tcPr>
          <w:p w14:paraId="67731BC0" w14:textId="77777777" w:rsidR="008F1F65" w:rsidRDefault="00A93ECF">
            <w:pPr>
              <w:spacing w:before="143" w:after="0" w:line="240" w:lineRule="auto"/>
              <w:ind w:left="116" w:right="94"/>
              <w:jc w:val="center"/>
              <w:rPr>
                <w:rFonts w:ascii="Arial" w:eastAsia="Arial" w:hAnsi="Arial" w:cs="Arial"/>
                <w:sz w:val="18"/>
                <w:szCs w:val="18"/>
              </w:rPr>
            </w:pPr>
            <w:r>
              <w:rPr>
                <w:rFonts w:ascii="Arial" w:eastAsia="Arial" w:hAnsi="Arial" w:cs="Arial"/>
                <w:color w:val="161616"/>
                <w:sz w:val="18"/>
                <w:szCs w:val="18"/>
              </w:rPr>
              <w:t>35</w:t>
            </w:r>
          </w:p>
        </w:tc>
        <w:tc>
          <w:tcPr>
            <w:tcW w:w="1120" w:type="dxa"/>
          </w:tcPr>
          <w:p w14:paraId="45FC8CB6" w14:textId="77777777" w:rsidR="008F1F65" w:rsidRDefault="00A93ECF">
            <w:pPr>
              <w:spacing w:before="138" w:after="0" w:line="240" w:lineRule="auto"/>
              <w:ind w:right="428"/>
              <w:jc w:val="right"/>
              <w:rPr>
                <w:rFonts w:ascii="Arial" w:eastAsia="Arial" w:hAnsi="Arial" w:cs="Arial"/>
                <w:sz w:val="18"/>
                <w:szCs w:val="18"/>
              </w:rPr>
            </w:pPr>
            <w:r>
              <w:rPr>
                <w:rFonts w:ascii="Arial" w:eastAsia="Arial" w:hAnsi="Arial" w:cs="Arial"/>
                <w:color w:val="161616"/>
                <w:sz w:val="18"/>
                <w:szCs w:val="18"/>
              </w:rPr>
              <w:t>35</w:t>
            </w:r>
          </w:p>
        </w:tc>
        <w:tc>
          <w:tcPr>
            <w:tcW w:w="1024" w:type="dxa"/>
          </w:tcPr>
          <w:p w14:paraId="04AEF48B" w14:textId="77777777" w:rsidR="008F1F65" w:rsidRDefault="00A93ECF">
            <w:pPr>
              <w:spacing w:before="138" w:after="0" w:line="240" w:lineRule="auto"/>
              <w:ind w:left="95" w:right="83"/>
              <w:jc w:val="center"/>
              <w:rPr>
                <w:rFonts w:ascii="Arial" w:eastAsia="Arial" w:hAnsi="Arial" w:cs="Arial"/>
                <w:sz w:val="18"/>
                <w:szCs w:val="18"/>
              </w:rPr>
            </w:pPr>
            <w:r>
              <w:rPr>
                <w:rFonts w:ascii="Arial" w:eastAsia="Arial" w:hAnsi="Arial" w:cs="Arial"/>
                <w:color w:val="161616"/>
                <w:sz w:val="18"/>
                <w:szCs w:val="18"/>
              </w:rPr>
              <w:t>100.0%</w:t>
            </w:r>
          </w:p>
        </w:tc>
      </w:tr>
    </w:tbl>
    <w:p w14:paraId="52CC4E10" w14:textId="77777777" w:rsidR="008F1F65" w:rsidRDefault="008F1F65">
      <w:pPr>
        <w:spacing w:before="0" w:after="0" w:line="240" w:lineRule="auto"/>
        <w:rPr>
          <w:rFonts w:ascii="Arial" w:eastAsia="Arial" w:hAnsi="Arial" w:cs="Arial"/>
          <w:sz w:val="18"/>
          <w:szCs w:val="18"/>
        </w:rPr>
        <w:sectPr w:rsidR="008F1F65" w:rsidSect="00B67283">
          <w:footerReference w:type="default" r:id="rId31"/>
          <w:footerReference w:type="first" r:id="rId32"/>
          <w:pgSz w:w="12240" w:h="15840"/>
          <w:pgMar w:top="1152" w:right="1152" w:bottom="1152" w:left="1152" w:header="720" w:footer="720" w:gutter="0"/>
          <w:pgNumType w:start="0"/>
          <w:cols w:space="720"/>
          <w:titlePg/>
        </w:sectPr>
      </w:pPr>
    </w:p>
    <w:p w14:paraId="02DB8B51" w14:textId="77777777" w:rsidR="008F1F65" w:rsidRDefault="008F1F65">
      <w:pPr>
        <w:spacing w:before="0" w:after="0" w:line="276" w:lineRule="auto"/>
        <w:rPr>
          <w:rFonts w:ascii="Arial" w:eastAsia="Arial" w:hAnsi="Arial" w:cs="Arial"/>
          <w:sz w:val="18"/>
          <w:szCs w:val="18"/>
        </w:rPr>
      </w:pPr>
    </w:p>
    <w:tbl>
      <w:tblPr>
        <w:tblStyle w:val="afc"/>
        <w:tblW w:w="9672"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59"/>
        <w:gridCol w:w="606"/>
        <w:gridCol w:w="1197"/>
        <w:gridCol w:w="1024"/>
        <w:gridCol w:w="543"/>
        <w:gridCol w:w="1115"/>
        <w:gridCol w:w="1028"/>
      </w:tblGrid>
      <w:tr w:rsidR="008F1F65" w14:paraId="5F4C9085" w14:textId="77777777">
        <w:trPr>
          <w:trHeight w:val="777"/>
        </w:trPr>
        <w:tc>
          <w:tcPr>
            <w:tcW w:w="4159" w:type="dxa"/>
            <w:tcBorders>
              <w:left w:val="single" w:sz="4" w:space="0" w:color="000000"/>
            </w:tcBorders>
          </w:tcPr>
          <w:p w14:paraId="3B7C4B30" w14:textId="77777777" w:rsidR="008F1F65" w:rsidRDefault="00A93ECF">
            <w:pPr>
              <w:spacing w:before="148" w:after="0" w:line="326" w:lineRule="auto"/>
              <w:ind w:left="124" w:right="72" w:firstLine="9"/>
              <w:rPr>
                <w:rFonts w:ascii="Arial" w:eastAsia="Arial" w:hAnsi="Arial" w:cs="Arial"/>
                <w:sz w:val="19"/>
                <w:szCs w:val="19"/>
              </w:rPr>
            </w:pPr>
            <w:r>
              <w:rPr>
                <w:rFonts w:ascii="Arial" w:eastAsia="Arial" w:hAnsi="Arial" w:cs="Arial"/>
                <w:color w:val="131313"/>
                <w:sz w:val="19"/>
                <w:szCs w:val="19"/>
              </w:rPr>
              <w:t>5 How comfortable are you talking to your teacher's teacher?</w:t>
            </w:r>
          </w:p>
        </w:tc>
        <w:tc>
          <w:tcPr>
            <w:tcW w:w="606" w:type="dxa"/>
          </w:tcPr>
          <w:p w14:paraId="2A5D4316" w14:textId="77777777" w:rsidR="008F1F65" w:rsidRDefault="00A93ECF">
            <w:pPr>
              <w:spacing w:before="149" w:after="0" w:line="240" w:lineRule="auto"/>
              <w:ind w:left="192" w:right="125"/>
              <w:jc w:val="center"/>
              <w:rPr>
                <w:rFonts w:ascii="Times New Roman" w:eastAsia="Times New Roman" w:hAnsi="Times New Roman" w:cs="Times New Roman"/>
                <w:b/>
                <w:sz w:val="19"/>
                <w:szCs w:val="19"/>
              </w:rPr>
            </w:pPr>
            <w:r>
              <w:rPr>
                <w:rFonts w:ascii="Times New Roman" w:eastAsia="Times New Roman" w:hAnsi="Times New Roman" w:cs="Times New Roman"/>
                <w:b/>
                <w:color w:val="131313"/>
                <w:sz w:val="19"/>
                <w:szCs w:val="19"/>
              </w:rPr>
              <w:t>26</w:t>
            </w:r>
          </w:p>
        </w:tc>
        <w:tc>
          <w:tcPr>
            <w:tcW w:w="1197" w:type="dxa"/>
          </w:tcPr>
          <w:p w14:paraId="56E37AE2" w14:textId="77777777" w:rsidR="008F1F65" w:rsidRDefault="00A93ECF">
            <w:pPr>
              <w:spacing w:before="148" w:after="0" w:line="240" w:lineRule="auto"/>
              <w:ind w:left="478" w:right="407"/>
              <w:jc w:val="center"/>
              <w:rPr>
                <w:rFonts w:ascii="Arial" w:eastAsia="Arial" w:hAnsi="Arial" w:cs="Arial"/>
                <w:sz w:val="19"/>
                <w:szCs w:val="19"/>
              </w:rPr>
            </w:pPr>
            <w:r>
              <w:rPr>
                <w:rFonts w:ascii="Arial" w:eastAsia="Arial" w:hAnsi="Arial" w:cs="Arial"/>
                <w:color w:val="131313"/>
                <w:sz w:val="19"/>
                <w:szCs w:val="19"/>
              </w:rPr>
              <w:t>6</w:t>
            </w:r>
          </w:p>
        </w:tc>
        <w:tc>
          <w:tcPr>
            <w:tcW w:w="1024" w:type="dxa"/>
          </w:tcPr>
          <w:p w14:paraId="6FEE0C69" w14:textId="77777777" w:rsidR="008F1F65" w:rsidRDefault="00A93ECF">
            <w:pPr>
              <w:spacing w:before="148" w:after="0" w:line="240" w:lineRule="auto"/>
              <w:ind w:left="40"/>
              <w:jc w:val="center"/>
              <w:rPr>
                <w:rFonts w:ascii="Arial" w:eastAsia="Arial" w:hAnsi="Arial" w:cs="Arial"/>
                <w:sz w:val="19"/>
                <w:szCs w:val="19"/>
              </w:rPr>
            </w:pPr>
            <w:r>
              <w:rPr>
                <w:rFonts w:ascii="Arial" w:eastAsia="Arial" w:hAnsi="Arial" w:cs="Arial"/>
                <w:color w:val="131313"/>
                <w:sz w:val="19"/>
                <w:szCs w:val="19"/>
              </w:rPr>
              <w:t>0</w:t>
            </w:r>
          </w:p>
        </w:tc>
        <w:tc>
          <w:tcPr>
            <w:tcW w:w="543" w:type="dxa"/>
          </w:tcPr>
          <w:p w14:paraId="1A5F0FF5" w14:textId="77777777" w:rsidR="008F1F65" w:rsidRDefault="00A93ECF">
            <w:pPr>
              <w:spacing w:before="148" w:after="0" w:line="240" w:lineRule="auto"/>
              <w:ind w:left="93" w:right="47"/>
              <w:jc w:val="center"/>
              <w:rPr>
                <w:rFonts w:ascii="Arial" w:eastAsia="Arial" w:hAnsi="Arial" w:cs="Arial"/>
                <w:sz w:val="19"/>
                <w:szCs w:val="19"/>
              </w:rPr>
            </w:pPr>
            <w:r>
              <w:rPr>
                <w:rFonts w:ascii="Arial" w:eastAsia="Arial" w:hAnsi="Arial" w:cs="Arial"/>
                <w:color w:val="131313"/>
                <w:sz w:val="19"/>
                <w:szCs w:val="19"/>
              </w:rPr>
              <w:t>35</w:t>
            </w:r>
          </w:p>
        </w:tc>
        <w:tc>
          <w:tcPr>
            <w:tcW w:w="1115" w:type="dxa"/>
          </w:tcPr>
          <w:p w14:paraId="4BF3EE90" w14:textId="77777777" w:rsidR="008F1F65" w:rsidRDefault="00A93ECF">
            <w:pPr>
              <w:spacing w:before="148" w:after="0" w:line="240" w:lineRule="auto"/>
              <w:ind w:left="447"/>
              <w:rPr>
                <w:rFonts w:ascii="Arial" w:eastAsia="Arial" w:hAnsi="Arial" w:cs="Arial"/>
                <w:sz w:val="19"/>
                <w:szCs w:val="19"/>
              </w:rPr>
            </w:pPr>
            <w:r>
              <w:rPr>
                <w:rFonts w:ascii="Arial" w:eastAsia="Arial" w:hAnsi="Arial" w:cs="Arial"/>
                <w:color w:val="131313"/>
                <w:sz w:val="19"/>
                <w:szCs w:val="19"/>
              </w:rPr>
              <w:t>35</w:t>
            </w:r>
          </w:p>
        </w:tc>
        <w:tc>
          <w:tcPr>
            <w:tcW w:w="1028" w:type="dxa"/>
          </w:tcPr>
          <w:p w14:paraId="6813EBDE" w14:textId="77777777" w:rsidR="008F1F65" w:rsidRDefault="00A93ECF">
            <w:pPr>
              <w:spacing w:before="143" w:after="0" w:line="240" w:lineRule="auto"/>
              <w:ind w:left="133" w:right="117"/>
              <w:jc w:val="center"/>
              <w:rPr>
                <w:rFonts w:ascii="Arial" w:eastAsia="Arial" w:hAnsi="Arial" w:cs="Arial"/>
                <w:sz w:val="19"/>
                <w:szCs w:val="19"/>
              </w:rPr>
            </w:pPr>
            <w:r>
              <w:rPr>
                <w:rFonts w:ascii="Arial" w:eastAsia="Arial" w:hAnsi="Arial" w:cs="Arial"/>
                <w:color w:val="131313"/>
                <w:sz w:val="19"/>
                <w:szCs w:val="19"/>
              </w:rPr>
              <w:t>100%</w:t>
            </w:r>
          </w:p>
        </w:tc>
      </w:tr>
      <w:tr w:rsidR="008F1F65" w14:paraId="56A828AF" w14:textId="77777777">
        <w:trPr>
          <w:trHeight w:val="777"/>
        </w:trPr>
        <w:tc>
          <w:tcPr>
            <w:tcW w:w="4159" w:type="dxa"/>
            <w:tcBorders>
              <w:left w:val="single" w:sz="4" w:space="0" w:color="000000"/>
            </w:tcBorders>
          </w:tcPr>
          <w:p w14:paraId="1751153C" w14:textId="77777777" w:rsidR="008F1F65" w:rsidRDefault="00A93ECF">
            <w:pPr>
              <w:spacing w:before="153" w:after="0" w:line="326" w:lineRule="auto"/>
              <w:ind w:left="134" w:right="72"/>
              <w:rPr>
                <w:rFonts w:ascii="Arial" w:eastAsia="Arial" w:hAnsi="Arial" w:cs="Arial"/>
                <w:sz w:val="19"/>
                <w:szCs w:val="19"/>
              </w:rPr>
            </w:pPr>
            <w:r>
              <w:rPr>
                <w:rFonts w:ascii="Arial" w:eastAsia="Arial" w:hAnsi="Arial" w:cs="Arial"/>
                <w:color w:val="131313"/>
                <w:sz w:val="19"/>
                <w:szCs w:val="19"/>
              </w:rPr>
              <w:t>6 How satisfied are you with the communication you receive about your child?</w:t>
            </w:r>
          </w:p>
        </w:tc>
        <w:tc>
          <w:tcPr>
            <w:tcW w:w="606" w:type="dxa"/>
          </w:tcPr>
          <w:p w14:paraId="1CA86D40" w14:textId="77777777" w:rsidR="008F1F65" w:rsidRDefault="00A93ECF">
            <w:pPr>
              <w:spacing w:before="153" w:after="0" w:line="240" w:lineRule="auto"/>
              <w:ind w:left="192" w:right="132"/>
              <w:jc w:val="center"/>
              <w:rPr>
                <w:rFonts w:ascii="Arial" w:eastAsia="Arial" w:hAnsi="Arial" w:cs="Arial"/>
                <w:sz w:val="19"/>
                <w:szCs w:val="19"/>
              </w:rPr>
            </w:pPr>
            <w:r>
              <w:rPr>
                <w:rFonts w:ascii="Arial" w:eastAsia="Arial" w:hAnsi="Arial" w:cs="Arial"/>
                <w:color w:val="131313"/>
                <w:sz w:val="19"/>
                <w:szCs w:val="19"/>
              </w:rPr>
              <w:t>33</w:t>
            </w:r>
          </w:p>
        </w:tc>
        <w:tc>
          <w:tcPr>
            <w:tcW w:w="1197" w:type="dxa"/>
          </w:tcPr>
          <w:p w14:paraId="0473EA8C" w14:textId="77777777" w:rsidR="008F1F65" w:rsidRDefault="00A93ECF">
            <w:pPr>
              <w:spacing w:before="153" w:after="0" w:line="240" w:lineRule="auto"/>
              <w:ind w:left="457" w:right="416"/>
              <w:jc w:val="center"/>
              <w:rPr>
                <w:rFonts w:ascii="Arial" w:eastAsia="Arial" w:hAnsi="Arial" w:cs="Arial"/>
                <w:sz w:val="19"/>
                <w:szCs w:val="19"/>
              </w:rPr>
            </w:pPr>
            <w:r>
              <w:rPr>
                <w:rFonts w:ascii="Arial" w:eastAsia="Arial" w:hAnsi="Arial" w:cs="Arial"/>
                <w:color w:val="131313"/>
                <w:sz w:val="19"/>
                <w:szCs w:val="19"/>
              </w:rPr>
              <w:t>2</w:t>
            </w:r>
          </w:p>
        </w:tc>
        <w:tc>
          <w:tcPr>
            <w:tcW w:w="1024" w:type="dxa"/>
          </w:tcPr>
          <w:p w14:paraId="6DF9BC79" w14:textId="77777777" w:rsidR="008F1F65" w:rsidRDefault="00A93ECF">
            <w:pPr>
              <w:spacing w:before="158" w:after="0" w:line="240" w:lineRule="auto"/>
              <w:ind w:left="36"/>
              <w:jc w:val="center"/>
              <w:rPr>
                <w:rFonts w:ascii="Arial" w:eastAsia="Arial" w:hAnsi="Arial" w:cs="Arial"/>
                <w:sz w:val="19"/>
                <w:szCs w:val="19"/>
              </w:rPr>
            </w:pPr>
            <w:r>
              <w:rPr>
                <w:rFonts w:ascii="Arial" w:eastAsia="Arial" w:hAnsi="Arial" w:cs="Arial"/>
                <w:color w:val="131313"/>
                <w:sz w:val="19"/>
                <w:szCs w:val="19"/>
              </w:rPr>
              <w:t>0</w:t>
            </w:r>
          </w:p>
        </w:tc>
        <w:tc>
          <w:tcPr>
            <w:tcW w:w="543" w:type="dxa"/>
          </w:tcPr>
          <w:p w14:paraId="20C04FF7" w14:textId="77777777" w:rsidR="008F1F65" w:rsidRDefault="00A93ECF">
            <w:pPr>
              <w:spacing w:before="153" w:after="0" w:line="240" w:lineRule="auto"/>
              <w:ind w:left="93" w:right="47"/>
              <w:jc w:val="center"/>
              <w:rPr>
                <w:rFonts w:ascii="Arial" w:eastAsia="Arial" w:hAnsi="Arial" w:cs="Arial"/>
                <w:sz w:val="19"/>
                <w:szCs w:val="19"/>
              </w:rPr>
            </w:pPr>
            <w:r>
              <w:rPr>
                <w:rFonts w:ascii="Arial" w:eastAsia="Arial" w:hAnsi="Arial" w:cs="Arial"/>
                <w:color w:val="131313"/>
                <w:sz w:val="19"/>
                <w:szCs w:val="19"/>
              </w:rPr>
              <w:t>35</w:t>
            </w:r>
          </w:p>
        </w:tc>
        <w:tc>
          <w:tcPr>
            <w:tcW w:w="1115" w:type="dxa"/>
          </w:tcPr>
          <w:p w14:paraId="0CC880B0" w14:textId="77777777" w:rsidR="008F1F65" w:rsidRDefault="00A93ECF">
            <w:pPr>
              <w:spacing w:before="148" w:after="0" w:line="240" w:lineRule="auto"/>
              <w:ind w:left="453"/>
              <w:rPr>
                <w:rFonts w:ascii="Arial" w:eastAsia="Arial" w:hAnsi="Arial" w:cs="Arial"/>
                <w:sz w:val="19"/>
                <w:szCs w:val="19"/>
              </w:rPr>
            </w:pPr>
            <w:r>
              <w:rPr>
                <w:rFonts w:ascii="Arial" w:eastAsia="Arial" w:hAnsi="Arial" w:cs="Arial"/>
                <w:color w:val="131313"/>
                <w:sz w:val="19"/>
                <w:szCs w:val="19"/>
              </w:rPr>
              <w:t>35</w:t>
            </w:r>
          </w:p>
        </w:tc>
        <w:tc>
          <w:tcPr>
            <w:tcW w:w="1028" w:type="dxa"/>
          </w:tcPr>
          <w:p w14:paraId="02FD9E22" w14:textId="77777777" w:rsidR="008F1F65" w:rsidRDefault="00A93ECF">
            <w:pPr>
              <w:spacing w:before="148" w:after="0" w:line="240" w:lineRule="auto"/>
              <w:ind w:left="135" w:right="117"/>
              <w:jc w:val="center"/>
              <w:rPr>
                <w:rFonts w:ascii="Arial" w:eastAsia="Arial" w:hAnsi="Arial" w:cs="Arial"/>
                <w:sz w:val="19"/>
                <w:szCs w:val="19"/>
              </w:rPr>
            </w:pPr>
            <w:r>
              <w:rPr>
                <w:rFonts w:ascii="Arial" w:eastAsia="Arial" w:hAnsi="Arial" w:cs="Arial"/>
                <w:color w:val="131313"/>
                <w:sz w:val="19"/>
                <w:szCs w:val="19"/>
              </w:rPr>
              <w:t>100.0%</w:t>
            </w:r>
          </w:p>
        </w:tc>
      </w:tr>
      <w:tr w:rsidR="008F1F65" w14:paraId="542DE6D6" w14:textId="77777777">
        <w:trPr>
          <w:trHeight w:val="787"/>
        </w:trPr>
        <w:tc>
          <w:tcPr>
            <w:tcW w:w="4159" w:type="dxa"/>
          </w:tcPr>
          <w:p w14:paraId="0C2DB379" w14:textId="77777777" w:rsidR="008F1F65" w:rsidRDefault="00A93ECF">
            <w:pPr>
              <w:spacing w:before="158" w:after="0" w:line="321" w:lineRule="auto"/>
              <w:ind w:left="121" w:right="379" w:hanging="1"/>
              <w:rPr>
                <w:rFonts w:ascii="Arial" w:eastAsia="Arial" w:hAnsi="Arial" w:cs="Arial"/>
                <w:sz w:val="19"/>
                <w:szCs w:val="19"/>
              </w:rPr>
            </w:pPr>
            <w:r>
              <w:rPr>
                <w:rFonts w:ascii="Arial" w:eastAsia="Arial" w:hAnsi="Arial" w:cs="Arial"/>
                <w:color w:val="131313"/>
                <w:sz w:val="19"/>
                <w:szCs w:val="19"/>
              </w:rPr>
              <w:t>7 Does your child have the right amount of homework each night?</w:t>
            </w:r>
          </w:p>
        </w:tc>
        <w:tc>
          <w:tcPr>
            <w:tcW w:w="606" w:type="dxa"/>
          </w:tcPr>
          <w:p w14:paraId="504AD0AB" w14:textId="77777777" w:rsidR="008F1F65" w:rsidRDefault="00A93ECF">
            <w:pPr>
              <w:spacing w:before="158" w:after="0" w:line="240" w:lineRule="auto"/>
              <w:ind w:left="192" w:right="128"/>
              <w:jc w:val="center"/>
              <w:rPr>
                <w:rFonts w:ascii="Arial" w:eastAsia="Arial" w:hAnsi="Arial" w:cs="Arial"/>
                <w:sz w:val="19"/>
                <w:szCs w:val="19"/>
              </w:rPr>
            </w:pPr>
            <w:r>
              <w:rPr>
                <w:rFonts w:ascii="Arial" w:eastAsia="Arial" w:hAnsi="Arial" w:cs="Arial"/>
                <w:color w:val="131313"/>
                <w:sz w:val="19"/>
                <w:szCs w:val="19"/>
              </w:rPr>
              <w:t>25</w:t>
            </w:r>
          </w:p>
        </w:tc>
        <w:tc>
          <w:tcPr>
            <w:tcW w:w="1197" w:type="dxa"/>
          </w:tcPr>
          <w:p w14:paraId="6134144C" w14:textId="77777777" w:rsidR="008F1F65" w:rsidRDefault="00A93ECF">
            <w:pPr>
              <w:spacing w:before="158" w:after="0" w:line="240" w:lineRule="auto"/>
              <w:ind w:left="458" w:right="416"/>
              <w:jc w:val="center"/>
              <w:rPr>
                <w:rFonts w:ascii="Arial" w:eastAsia="Arial" w:hAnsi="Arial" w:cs="Arial"/>
                <w:sz w:val="19"/>
                <w:szCs w:val="19"/>
              </w:rPr>
            </w:pPr>
            <w:r>
              <w:rPr>
                <w:rFonts w:ascii="Arial" w:eastAsia="Arial" w:hAnsi="Arial" w:cs="Arial"/>
                <w:color w:val="131313"/>
                <w:sz w:val="19"/>
                <w:szCs w:val="19"/>
              </w:rPr>
              <w:t>7</w:t>
            </w:r>
          </w:p>
        </w:tc>
        <w:tc>
          <w:tcPr>
            <w:tcW w:w="1024" w:type="dxa"/>
          </w:tcPr>
          <w:p w14:paraId="25FBA232" w14:textId="77777777" w:rsidR="008F1F65" w:rsidRDefault="00A93ECF">
            <w:pPr>
              <w:spacing w:before="158" w:after="0" w:line="240" w:lineRule="auto"/>
              <w:ind w:left="41"/>
              <w:jc w:val="center"/>
              <w:rPr>
                <w:rFonts w:ascii="Arial" w:eastAsia="Arial" w:hAnsi="Arial" w:cs="Arial"/>
                <w:sz w:val="19"/>
                <w:szCs w:val="19"/>
              </w:rPr>
            </w:pPr>
            <w:r>
              <w:rPr>
                <w:rFonts w:ascii="Arial" w:eastAsia="Arial" w:hAnsi="Arial" w:cs="Arial"/>
                <w:color w:val="131313"/>
                <w:sz w:val="19"/>
                <w:szCs w:val="19"/>
              </w:rPr>
              <w:t>3</w:t>
            </w:r>
          </w:p>
        </w:tc>
        <w:tc>
          <w:tcPr>
            <w:tcW w:w="543" w:type="dxa"/>
          </w:tcPr>
          <w:p w14:paraId="418A11EF" w14:textId="77777777" w:rsidR="008F1F65" w:rsidRDefault="00A93ECF">
            <w:pPr>
              <w:spacing w:before="153" w:after="0" w:line="240" w:lineRule="auto"/>
              <w:ind w:left="93" w:right="47"/>
              <w:jc w:val="center"/>
              <w:rPr>
                <w:rFonts w:ascii="Arial" w:eastAsia="Arial" w:hAnsi="Arial" w:cs="Arial"/>
                <w:sz w:val="19"/>
                <w:szCs w:val="19"/>
              </w:rPr>
            </w:pPr>
            <w:r>
              <w:rPr>
                <w:rFonts w:ascii="Arial" w:eastAsia="Arial" w:hAnsi="Arial" w:cs="Arial"/>
                <w:color w:val="131313"/>
                <w:sz w:val="19"/>
                <w:szCs w:val="19"/>
              </w:rPr>
              <w:t>35</w:t>
            </w:r>
          </w:p>
        </w:tc>
        <w:tc>
          <w:tcPr>
            <w:tcW w:w="1115" w:type="dxa"/>
          </w:tcPr>
          <w:p w14:paraId="68DED962" w14:textId="77777777" w:rsidR="008F1F65" w:rsidRDefault="00A93ECF">
            <w:pPr>
              <w:spacing w:before="153" w:after="0" w:line="240" w:lineRule="auto"/>
              <w:ind w:left="453"/>
              <w:rPr>
                <w:rFonts w:ascii="Arial" w:eastAsia="Arial" w:hAnsi="Arial" w:cs="Arial"/>
                <w:sz w:val="19"/>
                <w:szCs w:val="19"/>
              </w:rPr>
            </w:pPr>
            <w:r>
              <w:rPr>
                <w:rFonts w:ascii="Arial" w:eastAsia="Arial" w:hAnsi="Arial" w:cs="Arial"/>
                <w:color w:val="131313"/>
                <w:sz w:val="19"/>
                <w:szCs w:val="19"/>
              </w:rPr>
              <w:t>32</w:t>
            </w:r>
          </w:p>
        </w:tc>
        <w:tc>
          <w:tcPr>
            <w:tcW w:w="1028" w:type="dxa"/>
          </w:tcPr>
          <w:p w14:paraId="48468374" w14:textId="77777777" w:rsidR="008F1F65" w:rsidRDefault="00A93ECF">
            <w:pPr>
              <w:spacing w:before="148" w:after="0" w:line="240" w:lineRule="auto"/>
              <w:ind w:left="170" w:right="114"/>
              <w:jc w:val="center"/>
              <w:rPr>
                <w:rFonts w:ascii="Arial" w:eastAsia="Arial" w:hAnsi="Arial" w:cs="Arial"/>
                <w:sz w:val="19"/>
                <w:szCs w:val="19"/>
              </w:rPr>
            </w:pPr>
            <w:r>
              <w:rPr>
                <w:rFonts w:ascii="Arial" w:eastAsia="Arial" w:hAnsi="Arial" w:cs="Arial"/>
                <w:color w:val="131313"/>
                <w:sz w:val="19"/>
                <w:szCs w:val="19"/>
              </w:rPr>
              <w:t>91</w:t>
            </w:r>
            <w:r>
              <w:rPr>
                <w:rFonts w:ascii="Arial" w:eastAsia="Arial" w:hAnsi="Arial" w:cs="Arial"/>
                <w:color w:val="2F2F2F"/>
                <w:sz w:val="19"/>
                <w:szCs w:val="19"/>
              </w:rPr>
              <w:t>.</w:t>
            </w:r>
            <w:r>
              <w:rPr>
                <w:rFonts w:ascii="Arial" w:eastAsia="Arial" w:hAnsi="Arial" w:cs="Arial"/>
                <w:color w:val="131313"/>
                <w:sz w:val="19"/>
                <w:szCs w:val="19"/>
              </w:rPr>
              <w:t>0%</w:t>
            </w:r>
          </w:p>
        </w:tc>
      </w:tr>
      <w:tr w:rsidR="008F1F65" w14:paraId="1019A285" w14:textId="77777777">
        <w:trPr>
          <w:trHeight w:val="787"/>
        </w:trPr>
        <w:tc>
          <w:tcPr>
            <w:tcW w:w="4159" w:type="dxa"/>
          </w:tcPr>
          <w:p w14:paraId="7FFD7695" w14:textId="77777777" w:rsidR="008F1F65" w:rsidRDefault="00A93ECF">
            <w:pPr>
              <w:spacing w:before="153" w:after="0" w:line="326" w:lineRule="auto"/>
              <w:ind w:left="117" w:right="379"/>
              <w:rPr>
                <w:rFonts w:ascii="Arial" w:eastAsia="Arial" w:hAnsi="Arial" w:cs="Arial"/>
                <w:sz w:val="19"/>
                <w:szCs w:val="19"/>
              </w:rPr>
            </w:pPr>
            <w:r>
              <w:rPr>
                <w:rFonts w:ascii="Arial" w:eastAsia="Arial" w:hAnsi="Arial" w:cs="Arial"/>
                <w:color w:val="131313"/>
                <w:sz w:val="19"/>
                <w:szCs w:val="19"/>
              </w:rPr>
              <w:t>8 Do you feel your child is fairly treated by adults at the school?</w:t>
            </w:r>
          </w:p>
        </w:tc>
        <w:tc>
          <w:tcPr>
            <w:tcW w:w="606" w:type="dxa"/>
          </w:tcPr>
          <w:p w14:paraId="39BB1FF9" w14:textId="77777777" w:rsidR="008F1F65" w:rsidRDefault="00A93ECF">
            <w:pPr>
              <w:spacing w:before="153" w:after="0" w:line="240" w:lineRule="auto"/>
              <w:ind w:left="192" w:right="132"/>
              <w:jc w:val="center"/>
              <w:rPr>
                <w:rFonts w:ascii="Arial" w:eastAsia="Arial" w:hAnsi="Arial" w:cs="Arial"/>
                <w:sz w:val="19"/>
                <w:szCs w:val="19"/>
              </w:rPr>
            </w:pPr>
            <w:r>
              <w:rPr>
                <w:rFonts w:ascii="Arial" w:eastAsia="Arial" w:hAnsi="Arial" w:cs="Arial"/>
                <w:color w:val="131313"/>
                <w:sz w:val="19"/>
                <w:szCs w:val="19"/>
              </w:rPr>
              <w:t>31</w:t>
            </w:r>
          </w:p>
        </w:tc>
        <w:tc>
          <w:tcPr>
            <w:tcW w:w="1197" w:type="dxa"/>
          </w:tcPr>
          <w:p w14:paraId="5AC67862" w14:textId="77777777" w:rsidR="008F1F65" w:rsidRDefault="00A93ECF">
            <w:pPr>
              <w:spacing w:before="153" w:after="0" w:line="240" w:lineRule="auto"/>
              <w:ind w:left="458" w:right="416"/>
              <w:jc w:val="center"/>
              <w:rPr>
                <w:rFonts w:ascii="Arial" w:eastAsia="Arial" w:hAnsi="Arial" w:cs="Arial"/>
                <w:sz w:val="19"/>
                <w:szCs w:val="19"/>
              </w:rPr>
            </w:pPr>
            <w:r>
              <w:rPr>
                <w:rFonts w:ascii="Arial" w:eastAsia="Arial" w:hAnsi="Arial" w:cs="Arial"/>
                <w:color w:val="131313"/>
                <w:sz w:val="19"/>
                <w:szCs w:val="19"/>
              </w:rPr>
              <w:t>4</w:t>
            </w:r>
          </w:p>
        </w:tc>
        <w:tc>
          <w:tcPr>
            <w:tcW w:w="1024" w:type="dxa"/>
          </w:tcPr>
          <w:p w14:paraId="0B053B25" w14:textId="77777777" w:rsidR="008F1F65" w:rsidRDefault="00A93ECF">
            <w:pPr>
              <w:spacing w:before="153" w:after="0" w:line="240" w:lineRule="auto"/>
              <w:ind w:left="41"/>
              <w:jc w:val="center"/>
              <w:rPr>
                <w:rFonts w:ascii="Arial" w:eastAsia="Arial" w:hAnsi="Arial" w:cs="Arial"/>
                <w:sz w:val="19"/>
                <w:szCs w:val="19"/>
              </w:rPr>
            </w:pPr>
            <w:r>
              <w:rPr>
                <w:rFonts w:ascii="Arial" w:eastAsia="Arial" w:hAnsi="Arial" w:cs="Arial"/>
                <w:color w:val="131313"/>
                <w:sz w:val="19"/>
                <w:szCs w:val="19"/>
              </w:rPr>
              <w:t>0</w:t>
            </w:r>
          </w:p>
        </w:tc>
        <w:tc>
          <w:tcPr>
            <w:tcW w:w="543" w:type="dxa"/>
          </w:tcPr>
          <w:p w14:paraId="62BAB15D" w14:textId="77777777" w:rsidR="008F1F65" w:rsidRDefault="00A93ECF">
            <w:pPr>
              <w:spacing w:before="153" w:after="0" w:line="240" w:lineRule="auto"/>
              <w:ind w:left="102" w:right="47"/>
              <w:jc w:val="center"/>
              <w:rPr>
                <w:rFonts w:ascii="Arial" w:eastAsia="Arial" w:hAnsi="Arial" w:cs="Arial"/>
                <w:sz w:val="19"/>
                <w:szCs w:val="19"/>
              </w:rPr>
            </w:pPr>
            <w:r>
              <w:rPr>
                <w:rFonts w:ascii="Arial" w:eastAsia="Arial" w:hAnsi="Arial" w:cs="Arial"/>
                <w:color w:val="131313"/>
                <w:sz w:val="19"/>
                <w:szCs w:val="19"/>
              </w:rPr>
              <w:t>35</w:t>
            </w:r>
          </w:p>
        </w:tc>
        <w:tc>
          <w:tcPr>
            <w:tcW w:w="1115" w:type="dxa"/>
          </w:tcPr>
          <w:p w14:paraId="2F331C18" w14:textId="77777777" w:rsidR="008F1F65" w:rsidRDefault="00A93ECF">
            <w:pPr>
              <w:spacing w:before="148" w:after="0" w:line="240" w:lineRule="auto"/>
              <w:ind w:left="458"/>
              <w:rPr>
                <w:rFonts w:ascii="Arial" w:eastAsia="Arial" w:hAnsi="Arial" w:cs="Arial"/>
                <w:sz w:val="19"/>
                <w:szCs w:val="19"/>
              </w:rPr>
            </w:pPr>
            <w:r>
              <w:rPr>
                <w:rFonts w:ascii="Arial" w:eastAsia="Arial" w:hAnsi="Arial" w:cs="Arial"/>
                <w:color w:val="131313"/>
                <w:sz w:val="19"/>
                <w:szCs w:val="19"/>
              </w:rPr>
              <w:t>35</w:t>
            </w:r>
          </w:p>
        </w:tc>
        <w:tc>
          <w:tcPr>
            <w:tcW w:w="1028" w:type="dxa"/>
          </w:tcPr>
          <w:p w14:paraId="56C9A05B" w14:textId="77777777" w:rsidR="008F1F65" w:rsidRDefault="00A93ECF">
            <w:pPr>
              <w:spacing w:before="148" w:after="0" w:line="240" w:lineRule="auto"/>
              <w:ind w:left="144" w:right="117"/>
              <w:jc w:val="center"/>
              <w:rPr>
                <w:rFonts w:ascii="Arial" w:eastAsia="Arial" w:hAnsi="Arial" w:cs="Arial"/>
                <w:sz w:val="19"/>
                <w:szCs w:val="19"/>
              </w:rPr>
            </w:pPr>
            <w:r>
              <w:rPr>
                <w:rFonts w:ascii="Arial" w:eastAsia="Arial" w:hAnsi="Arial" w:cs="Arial"/>
                <w:color w:val="131313"/>
                <w:sz w:val="19"/>
                <w:szCs w:val="19"/>
              </w:rPr>
              <w:t>96.0%</w:t>
            </w:r>
          </w:p>
        </w:tc>
      </w:tr>
      <w:tr w:rsidR="008F1F65" w14:paraId="33B5D3E9" w14:textId="77777777">
        <w:trPr>
          <w:trHeight w:val="777"/>
        </w:trPr>
        <w:tc>
          <w:tcPr>
            <w:tcW w:w="4159" w:type="dxa"/>
          </w:tcPr>
          <w:p w14:paraId="427C8B87" w14:textId="77777777" w:rsidR="008F1F65" w:rsidRDefault="00A93ECF">
            <w:pPr>
              <w:spacing w:before="148" w:after="0" w:line="321" w:lineRule="auto"/>
              <w:ind w:left="118" w:right="204" w:hanging="3"/>
              <w:rPr>
                <w:rFonts w:ascii="Arial" w:eastAsia="Arial" w:hAnsi="Arial" w:cs="Arial"/>
                <w:sz w:val="19"/>
                <w:szCs w:val="19"/>
              </w:rPr>
            </w:pPr>
            <w:r>
              <w:rPr>
                <w:rFonts w:ascii="Arial" w:eastAsia="Arial" w:hAnsi="Arial" w:cs="Arial"/>
                <w:color w:val="131313"/>
                <w:sz w:val="19"/>
                <w:szCs w:val="19"/>
              </w:rPr>
              <w:t>9 How satisfied are you with the school's bus service?</w:t>
            </w:r>
          </w:p>
        </w:tc>
        <w:tc>
          <w:tcPr>
            <w:tcW w:w="606" w:type="dxa"/>
          </w:tcPr>
          <w:p w14:paraId="3F019143" w14:textId="77777777" w:rsidR="008F1F65" w:rsidRDefault="00A93ECF">
            <w:pPr>
              <w:spacing w:before="148" w:after="0" w:line="240" w:lineRule="auto"/>
              <w:ind w:left="188" w:right="132"/>
              <w:jc w:val="center"/>
              <w:rPr>
                <w:rFonts w:ascii="Arial" w:eastAsia="Arial" w:hAnsi="Arial" w:cs="Arial"/>
                <w:sz w:val="19"/>
                <w:szCs w:val="19"/>
              </w:rPr>
            </w:pPr>
            <w:r>
              <w:rPr>
                <w:rFonts w:ascii="Arial" w:eastAsia="Arial" w:hAnsi="Arial" w:cs="Arial"/>
                <w:color w:val="131313"/>
                <w:sz w:val="19"/>
                <w:szCs w:val="19"/>
              </w:rPr>
              <w:t>30</w:t>
            </w:r>
          </w:p>
        </w:tc>
        <w:tc>
          <w:tcPr>
            <w:tcW w:w="1197" w:type="dxa"/>
          </w:tcPr>
          <w:p w14:paraId="3A2E7B4D" w14:textId="77777777" w:rsidR="008F1F65" w:rsidRDefault="00A93ECF">
            <w:pPr>
              <w:spacing w:before="148" w:after="0" w:line="240" w:lineRule="auto"/>
              <w:ind w:left="466" w:right="416"/>
              <w:jc w:val="center"/>
              <w:rPr>
                <w:rFonts w:ascii="Arial" w:eastAsia="Arial" w:hAnsi="Arial" w:cs="Arial"/>
                <w:sz w:val="19"/>
                <w:szCs w:val="19"/>
              </w:rPr>
            </w:pPr>
            <w:r>
              <w:rPr>
                <w:rFonts w:ascii="Arial" w:eastAsia="Arial" w:hAnsi="Arial" w:cs="Arial"/>
                <w:color w:val="131313"/>
                <w:sz w:val="19"/>
                <w:szCs w:val="19"/>
              </w:rPr>
              <w:t>5</w:t>
            </w:r>
          </w:p>
        </w:tc>
        <w:tc>
          <w:tcPr>
            <w:tcW w:w="1024" w:type="dxa"/>
          </w:tcPr>
          <w:p w14:paraId="243D0926" w14:textId="77777777" w:rsidR="008F1F65" w:rsidRDefault="00A93ECF">
            <w:pPr>
              <w:spacing w:before="148" w:after="0" w:line="240" w:lineRule="auto"/>
              <w:ind w:left="39"/>
              <w:jc w:val="center"/>
              <w:rPr>
                <w:rFonts w:ascii="Arial" w:eastAsia="Arial" w:hAnsi="Arial" w:cs="Arial"/>
                <w:sz w:val="19"/>
                <w:szCs w:val="19"/>
              </w:rPr>
            </w:pPr>
            <w:r>
              <w:rPr>
                <w:rFonts w:ascii="Arial" w:eastAsia="Arial" w:hAnsi="Arial" w:cs="Arial"/>
                <w:color w:val="131313"/>
                <w:sz w:val="19"/>
                <w:szCs w:val="19"/>
              </w:rPr>
              <w:t>0</w:t>
            </w:r>
          </w:p>
        </w:tc>
        <w:tc>
          <w:tcPr>
            <w:tcW w:w="543" w:type="dxa"/>
          </w:tcPr>
          <w:p w14:paraId="5494B7EB" w14:textId="77777777" w:rsidR="008F1F65" w:rsidRDefault="00A93ECF">
            <w:pPr>
              <w:spacing w:before="143" w:after="0" w:line="240" w:lineRule="auto"/>
              <w:ind w:left="102" w:right="47"/>
              <w:jc w:val="center"/>
              <w:rPr>
                <w:rFonts w:ascii="Arial" w:eastAsia="Arial" w:hAnsi="Arial" w:cs="Arial"/>
                <w:sz w:val="19"/>
                <w:szCs w:val="19"/>
              </w:rPr>
            </w:pPr>
            <w:r>
              <w:rPr>
                <w:rFonts w:ascii="Arial" w:eastAsia="Arial" w:hAnsi="Arial" w:cs="Arial"/>
                <w:color w:val="131313"/>
                <w:sz w:val="19"/>
                <w:szCs w:val="19"/>
              </w:rPr>
              <w:t>35</w:t>
            </w:r>
          </w:p>
        </w:tc>
        <w:tc>
          <w:tcPr>
            <w:tcW w:w="1115" w:type="dxa"/>
          </w:tcPr>
          <w:p w14:paraId="6860864A" w14:textId="77777777" w:rsidR="008F1F65" w:rsidRDefault="00A93ECF">
            <w:pPr>
              <w:spacing w:before="143" w:after="0" w:line="240" w:lineRule="auto"/>
              <w:ind w:left="457"/>
              <w:rPr>
                <w:rFonts w:ascii="Arial" w:eastAsia="Arial" w:hAnsi="Arial" w:cs="Arial"/>
                <w:sz w:val="19"/>
                <w:szCs w:val="19"/>
              </w:rPr>
            </w:pPr>
            <w:r>
              <w:rPr>
                <w:rFonts w:ascii="Arial" w:eastAsia="Arial" w:hAnsi="Arial" w:cs="Arial"/>
                <w:color w:val="131313"/>
                <w:sz w:val="19"/>
                <w:szCs w:val="19"/>
              </w:rPr>
              <w:t>33</w:t>
            </w:r>
          </w:p>
        </w:tc>
        <w:tc>
          <w:tcPr>
            <w:tcW w:w="1028" w:type="dxa"/>
          </w:tcPr>
          <w:p w14:paraId="5A0CAF81" w14:textId="77777777" w:rsidR="008F1F65" w:rsidRDefault="00A93ECF">
            <w:pPr>
              <w:spacing w:before="138" w:after="0" w:line="240" w:lineRule="auto"/>
              <w:ind w:left="152" w:right="117"/>
              <w:jc w:val="center"/>
              <w:rPr>
                <w:rFonts w:ascii="Arial" w:eastAsia="Arial" w:hAnsi="Arial" w:cs="Arial"/>
                <w:sz w:val="19"/>
                <w:szCs w:val="19"/>
              </w:rPr>
            </w:pPr>
            <w:r>
              <w:rPr>
                <w:rFonts w:ascii="Arial" w:eastAsia="Arial" w:hAnsi="Arial" w:cs="Arial"/>
                <w:color w:val="131313"/>
                <w:sz w:val="19"/>
                <w:szCs w:val="19"/>
              </w:rPr>
              <w:t>94%</w:t>
            </w:r>
          </w:p>
        </w:tc>
      </w:tr>
      <w:tr w:rsidR="008F1F65" w14:paraId="128B9781" w14:textId="77777777">
        <w:trPr>
          <w:trHeight w:val="782"/>
        </w:trPr>
        <w:tc>
          <w:tcPr>
            <w:tcW w:w="4159" w:type="dxa"/>
          </w:tcPr>
          <w:p w14:paraId="618F68A2" w14:textId="77777777" w:rsidR="008F1F65" w:rsidRDefault="00A93ECF">
            <w:pPr>
              <w:spacing w:before="153" w:after="0" w:line="321" w:lineRule="auto"/>
              <w:ind w:left="113" w:right="379" w:hanging="5"/>
              <w:rPr>
                <w:rFonts w:ascii="Arial" w:eastAsia="Arial" w:hAnsi="Arial" w:cs="Arial"/>
                <w:sz w:val="19"/>
                <w:szCs w:val="19"/>
              </w:rPr>
            </w:pPr>
            <w:r>
              <w:rPr>
                <w:rFonts w:ascii="Arial" w:eastAsia="Arial" w:hAnsi="Arial" w:cs="Arial"/>
                <w:color w:val="131313"/>
                <w:sz w:val="19"/>
                <w:szCs w:val="19"/>
              </w:rPr>
              <w:t>10 How satisfied are you with the school's special education program?</w:t>
            </w:r>
          </w:p>
        </w:tc>
        <w:tc>
          <w:tcPr>
            <w:tcW w:w="606" w:type="dxa"/>
          </w:tcPr>
          <w:p w14:paraId="55AE0AA2" w14:textId="77777777" w:rsidR="008F1F65" w:rsidRDefault="00A93ECF">
            <w:pPr>
              <w:spacing w:before="153" w:after="0" w:line="240" w:lineRule="auto"/>
              <w:ind w:left="192" w:right="132"/>
              <w:jc w:val="center"/>
              <w:rPr>
                <w:rFonts w:ascii="Arial" w:eastAsia="Arial" w:hAnsi="Arial" w:cs="Arial"/>
                <w:sz w:val="19"/>
                <w:szCs w:val="19"/>
              </w:rPr>
            </w:pPr>
            <w:r>
              <w:rPr>
                <w:rFonts w:ascii="Arial" w:eastAsia="Arial" w:hAnsi="Arial" w:cs="Arial"/>
                <w:color w:val="131313"/>
                <w:sz w:val="19"/>
                <w:szCs w:val="19"/>
              </w:rPr>
              <w:t>20</w:t>
            </w:r>
          </w:p>
        </w:tc>
        <w:tc>
          <w:tcPr>
            <w:tcW w:w="1197" w:type="dxa"/>
          </w:tcPr>
          <w:p w14:paraId="10DAC564" w14:textId="77777777" w:rsidR="008F1F65" w:rsidRDefault="00A93ECF">
            <w:pPr>
              <w:spacing w:before="153" w:after="0" w:line="240" w:lineRule="auto"/>
              <w:ind w:left="472" w:right="416"/>
              <w:jc w:val="center"/>
              <w:rPr>
                <w:rFonts w:ascii="Arial" w:eastAsia="Arial" w:hAnsi="Arial" w:cs="Arial"/>
                <w:sz w:val="19"/>
                <w:szCs w:val="19"/>
              </w:rPr>
            </w:pPr>
            <w:r>
              <w:rPr>
                <w:rFonts w:ascii="Arial" w:eastAsia="Arial" w:hAnsi="Arial" w:cs="Arial"/>
                <w:color w:val="131313"/>
                <w:sz w:val="19"/>
                <w:szCs w:val="19"/>
              </w:rPr>
              <w:t>2</w:t>
            </w:r>
          </w:p>
        </w:tc>
        <w:tc>
          <w:tcPr>
            <w:tcW w:w="1024" w:type="dxa"/>
          </w:tcPr>
          <w:p w14:paraId="33D34D51" w14:textId="77777777" w:rsidR="008F1F65" w:rsidRDefault="00A93ECF">
            <w:pPr>
              <w:spacing w:before="153" w:after="0" w:line="240" w:lineRule="auto"/>
              <w:ind w:left="51"/>
              <w:jc w:val="center"/>
              <w:rPr>
                <w:rFonts w:ascii="Arial" w:eastAsia="Arial" w:hAnsi="Arial" w:cs="Arial"/>
                <w:sz w:val="19"/>
                <w:szCs w:val="19"/>
              </w:rPr>
            </w:pPr>
            <w:r>
              <w:rPr>
                <w:rFonts w:ascii="Arial" w:eastAsia="Arial" w:hAnsi="Arial" w:cs="Arial"/>
                <w:color w:val="131313"/>
                <w:sz w:val="19"/>
                <w:szCs w:val="19"/>
              </w:rPr>
              <w:t>1</w:t>
            </w:r>
          </w:p>
        </w:tc>
        <w:tc>
          <w:tcPr>
            <w:tcW w:w="543" w:type="dxa"/>
          </w:tcPr>
          <w:p w14:paraId="4C49FAE9" w14:textId="77777777" w:rsidR="008F1F65" w:rsidRDefault="00A93ECF">
            <w:pPr>
              <w:spacing w:before="153" w:after="0" w:line="240" w:lineRule="auto"/>
              <w:ind w:left="102" w:right="47"/>
              <w:jc w:val="center"/>
              <w:rPr>
                <w:rFonts w:ascii="Arial" w:eastAsia="Arial" w:hAnsi="Arial" w:cs="Arial"/>
                <w:sz w:val="19"/>
                <w:szCs w:val="19"/>
              </w:rPr>
            </w:pPr>
            <w:r>
              <w:rPr>
                <w:rFonts w:ascii="Arial" w:eastAsia="Arial" w:hAnsi="Arial" w:cs="Arial"/>
                <w:color w:val="131313"/>
                <w:sz w:val="19"/>
                <w:szCs w:val="19"/>
              </w:rPr>
              <w:t>23</w:t>
            </w:r>
          </w:p>
        </w:tc>
        <w:tc>
          <w:tcPr>
            <w:tcW w:w="1115" w:type="dxa"/>
          </w:tcPr>
          <w:p w14:paraId="4D2B985B" w14:textId="77777777" w:rsidR="008F1F65" w:rsidRDefault="00A93ECF">
            <w:pPr>
              <w:spacing w:before="148" w:after="0" w:line="240" w:lineRule="auto"/>
              <w:ind w:left="458"/>
              <w:rPr>
                <w:rFonts w:ascii="Arial" w:eastAsia="Arial" w:hAnsi="Arial" w:cs="Arial"/>
                <w:sz w:val="19"/>
                <w:szCs w:val="19"/>
              </w:rPr>
            </w:pPr>
            <w:r>
              <w:rPr>
                <w:rFonts w:ascii="Arial" w:eastAsia="Arial" w:hAnsi="Arial" w:cs="Arial"/>
                <w:color w:val="131313"/>
                <w:sz w:val="19"/>
                <w:szCs w:val="19"/>
              </w:rPr>
              <w:t>22</w:t>
            </w:r>
          </w:p>
        </w:tc>
        <w:tc>
          <w:tcPr>
            <w:tcW w:w="1028" w:type="dxa"/>
          </w:tcPr>
          <w:p w14:paraId="1C80C17D" w14:textId="77777777" w:rsidR="008F1F65" w:rsidRDefault="00A93ECF">
            <w:pPr>
              <w:spacing w:before="148" w:after="0" w:line="240" w:lineRule="auto"/>
              <w:ind w:left="147" w:right="117"/>
              <w:jc w:val="center"/>
              <w:rPr>
                <w:rFonts w:ascii="Arial" w:eastAsia="Arial" w:hAnsi="Arial" w:cs="Arial"/>
                <w:sz w:val="19"/>
                <w:szCs w:val="19"/>
              </w:rPr>
            </w:pPr>
            <w:r>
              <w:rPr>
                <w:rFonts w:ascii="Arial" w:eastAsia="Arial" w:hAnsi="Arial" w:cs="Arial"/>
                <w:color w:val="131313"/>
                <w:sz w:val="19"/>
                <w:szCs w:val="19"/>
              </w:rPr>
              <w:t>96.0%</w:t>
            </w:r>
          </w:p>
        </w:tc>
      </w:tr>
      <w:tr w:rsidR="008F1F65" w14:paraId="3BA04038" w14:textId="77777777">
        <w:trPr>
          <w:trHeight w:val="787"/>
        </w:trPr>
        <w:tc>
          <w:tcPr>
            <w:tcW w:w="4159" w:type="dxa"/>
          </w:tcPr>
          <w:p w14:paraId="103FE118" w14:textId="77777777" w:rsidR="008F1F65" w:rsidRDefault="00A93ECF">
            <w:pPr>
              <w:spacing w:before="148" w:after="0" w:line="321" w:lineRule="auto"/>
              <w:ind w:left="116" w:right="204" w:hanging="8"/>
              <w:rPr>
                <w:rFonts w:ascii="Arial" w:eastAsia="Arial" w:hAnsi="Arial" w:cs="Arial"/>
                <w:sz w:val="19"/>
                <w:szCs w:val="19"/>
              </w:rPr>
            </w:pPr>
            <w:r>
              <w:rPr>
                <w:rFonts w:ascii="Arial" w:eastAsia="Arial" w:hAnsi="Arial" w:cs="Arial"/>
                <w:color w:val="131313"/>
                <w:sz w:val="19"/>
                <w:szCs w:val="19"/>
              </w:rPr>
              <w:t>11 How satisfied are you with the school's EL program?</w:t>
            </w:r>
          </w:p>
        </w:tc>
        <w:tc>
          <w:tcPr>
            <w:tcW w:w="606" w:type="dxa"/>
          </w:tcPr>
          <w:p w14:paraId="7DAB1627" w14:textId="77777777" w:rsidR="008F1F65" w:rsidRDefault="00A93ECF">
            <w:pPr>
              <w:spacing w:before="148" w:after="0" w:line="240" w:lineRule="auto"/>
              <w:ind w:left="186" w:right="132"/>
              <w:jc w:val="center"/>
              <w:rPr>
                <w:rFonts w:ascii="Arial" w:eastAsia="Arial" w:hAnsi="Arial" w:cs="Arial"/>
                <w:sz w:val="19"/>
                <w:szCs w:val="19"/>
              </w:rPr>
            </w:pPr>
            <w:r>
              <w:rPr>
                <w:rFonts w:ascii="Arial" w:eastAsia="Arial" w:hAnsi="Arial" w:cs="Arial"/>
                <w:color w:val="131313"/>
                <w:sz w:val="19"/>
                <w:szCs w:val="19"/>
              </w:rPr>
              <w:t>23</w:t>
            </w:r>
          </w:p>
        </w:tc>
        <w:tc>
          <w:tcPr>
            <w:tcW w:w="1197" w:type="dxa"/>
          </w:tcPr>
          <w:p w14:paraId="277DDE77" w14:textId="77777777" w:rsidR="008F1F65" w:rsidRDefault="00A93ECF">
            <w:pPr>
              <w:spacing w:before="148" w:after="0" w:line="240" w:lineRule="auto"/>
              <w:ind w:left="457" w:right="416"/>
              <w:jc w:val="center"/>
              <w:rPr>
                <w:rFonts w:ascii="Arial" w:eastAsia="Arial" w:hAnsi="Arial" w:cs="Arial"/>
                <w:sz w:val="19"/>
                <w:szCs w:val="19"/>
              </w:rPr>
            </w:pPr>
            <w:r>
              <w:rPr>
                <w:rFonts w:ascii="Arial" w:eastAsia="Arial" w:hAnsi="Arial" w:cs="Arial"/>
                <w:color w:val="131313"/>
                <w:sz w:val="19"/>
                <w:szCs w:val="19"/>
              </w:rPr>
              <w:t>4</w:t>
            </w:r>
          </w:p>
        </w:tc>
        <w:tc>
          <w:tcPr>
            <w:tcW w:w="1024" w:type="dxa"/>
          </w:tcPr>
          <w:p w14:paraId="22CC3E4B" w14:textId="77777777" w:rsidR="008F1F65" w:rsidRDefault="00A93ECF">
            <w:pPr>
              <w:spacing w:before="148" w:after="0" w:line="240" w:lineRule="auto"/>
              <w:ind w:left="46"/>
              <w:jc w:val="center"/>
              <w:rPr>
                <w:rFonts w:ascii="Arial" w:eastAsia="Arial" w:hAnsi="Arial" w:cs="Arial"/>
                <w:sz w:val="19"/>
                <w:szCs w:val="19"/>
              </w:rPr>
            </w:pPr>
            <w:r>
              <w:rPr>
                <w:rFonts w:ascii="Arial" w:eastAsia="Arial" w:hAnsi="Arial" w:cs="Arial"/>
                <w:color w:val="131313"/>
                <w:sz w:val="19"/>
                <w:szCs w:val="19"/>
              </w:rPr>
              <w:t>2</w:t>
            </w:r>
          </w:p>
        </w:tc>
        <w:tc>
          <w:tcPr>
            <w:tcW w:w="543" w:type="dxa"/>
          </w:tcPr>
          <w:p w14:paraId="107E8C87" w14:textId="77777777" w:rsidR="008F1F65" w:rsidRDefault="00A93ECF">
            <w:pPr>
              <w:spacing w:before="143" w:after="0" w:line="240" w:lineRule="auto"/>
              <w:ind w:left="102" w:right="47"/>
              <w:jc w:val="center"/>
              <w:rPr>
                <w:rFonts w:ascii="Arial" w:eastAsia="Arial" w:hAnsi="Arial" w:cs="Arial"/>
                <w:sz w:val="19"/>
                <w:szCs w:val="19"/>
              </w:rPr>
            </w:pPr>
            <w:r>
              <w:rPr>
                <w:rFonts w:ascii="Arial" w:eastAsia="Arial" w:hAnsi="Arial" w:cs="Arial"/>
                <w:color w:val="131313"/>
                <w:sz w:val="19"/>
                <w:szCs w:val="19"/>
              </w:rPr>
              <w:t>29</w:t>
            </w:r>
          </w:p>
        </w:tc>
        <w:tc>
          <w:tcPr>
            <w:tcW w:w="1115" w:type="dxa"/>
          </w:tcPr>
          <w:p w14:paraId="61E1E33E" w14:textId="77777777" w:rsidR="008F1F65" w:rsidRDefault="00A93ECF">
            <w:pPr>
              <w:spacing w:before="143" w:after="0" w:line="240" w:lineRule="auto"/>
              <w:ind w:left="458"/>
              <w:rPr>
                <w:rFonts w:ascii="Arial" w:eastAsia="Arial" w:hAnsi="Arial" w:cs="Arial"/>
                <w:sz w:val="19"/>
                <w:szCs w:val="19"/>
              </w:rPr>
            </w:pPr>
            <w:r>
              <w:rPr>
                <w:rFonts w:ascii="Arial" w:eastAsia="Arial" w:hAnsi="Arial" w:cs="Arial"/>
                <w:color w:val="131313"/>
                <w:sz w:val="19"/>
                <w:szCs w:val="19"/>
              </w:rPr>
              <w:t>27</w:t>
            </w:r>
          </w:p>
        </w:tc>
        <w:tc>
          <w:tcPr>
            <w:tcW w:w="1028" w:type="dxa"/>
          </w:tcPr>
          <w:p w14:paraId="31D7B750" w14:textId="77777777" w:rsidR="008F1F65" w:rsidRDefault="00A93ECF">
            <w:pPr>
              <w:spacing w:before="138" w:after="0" w:line="240" w:lineRule="auto"/>
              <w:ind w:left="154" w:right="117"/>
              <w:jc w:val="center"/>
              <w:rPr>
                <w:rFonts w:ascii="Arial" w:eastAsia="Arial" w:hAnsi="Arial" w:cs="Arial"/>
                <w:sz w:val="19"/>
                <w:szCs w:val="19"/>
              </w:rPr>
            </w:pPr>
            <w:r>
              <w:rPr>
                <w:rFonts w:ascii="Arial" w:eastAsia="Arial" w:hAnsi="Arial" w:cs="Arial"/>
                <w:color w:val="131313"/>
                <w:sz w:val="19"/>
                <w:szCs w:val="19"/>
              </w:rPr>
              <w:t>93.0%</w:t>
            </w:r>
          </w:p>
        </w:tc>
      </w:tr>
      <w:tr w:rsidR="008F1F65" w14:paraId="2FA4566A" w14:textId="77777777">
        <w:trPr>
          <w:trHeight w:val="772"/>
        </w:trPr>
        <w:tc>
          <w:tcPr>
            <w:tcW w:w="4159" w:type="dxa"/>
          </w:tcPr>
          <w:p w14:paraId="0DCC7B1D" w14:textId="77777777" w:rsidR="008F1F65" w:rsidRDefault="00A93ECF">
            <w:pPr>
              <w:spacing w:before="143" w:after="0" w:line="321" w:lineRule="auto"/>
              <w:ind w:left="105" w:right="379" w:firstLine="3"/>
              <w:rPr>
                <w:rFonts w:ascii="Arial" w:eastAsia="Arial" w:hAnsi="Arial" w:cs="Arial"/>
                <w:sz w:val="19"/>
                <w:szCs w:val="19"/>
              </w:rPr>
            </w:pPr>
            <w:bookmarkStart w:id="51" w:name="_heading=h.gjdgxs" w:colFirst="0" w:colLast="0"/>
            <w:bookmarkEnd w:id="51"/>
            <w:r>
              <w:rPr>
                <w:rFonts w:ascii="Arial" w:eastAsia="Arial" w:hAnsi="Arial" w:cs="Arial"/>
                <w:color w:val="131313"/>
                <w:sz w:val="19"/>
                <w:szCs w:val="19"/>
              </w:rPr>
              <w:t>12 How satisfied are you with the school's Title I school wide program?</w:t>
            </w:r>
          </w:p>
        </w:tc>
        <w:tc>
          <w:tcPr>
            <w:tcW w:w="606" w:type="dxa"/>
          </w:tcPr>
          <w:p w14:paraId="789BC80C" w14:textId="77777777" w:rsidR="008F1F65" w:rsidRDefault="00A93ECF">
            <w:pPr>
              <w:spacing w:before="138" w:after="0" w:line="240" w:lineRule="auto"/>
              <w:ind w:left="192" w:right="125"/>
              <w:jc w:val="center"/>
              <w:rPr>
                <w:rFonts w:ascii="Arial" w:eastAsia="Arial" w:hAnsi="Arial" w:cs="Arial"/>
                <w:sz w:val="19"/>
                <w:szCs w:val="19"/>
              </w:rPr>
            </w:pPr>
            <w:r>
              <w:rPr>
                <w:rFonts w:ascii="Arial" w:eastAsia="Arial" w:hAnsi="Arial" w:cs="Arial"/>
                <w:color w:val="131313"/>
                <w:sz w:val="19"/>
                <w:szCs w:val="19"/>
              </w:rPr>
              <w:t>22</w:t>
            </w:r>
          </w:p>
        </w:tc>
        <w:tc>
          <w:tcPr>
            <w:tcW w:w="1197" w:type="dxa"/>
          </w:tcPr>
          <w:p w14:paraId="0B565D43" w14:textId="77777777" w:rsidR="008F1F65" w:rsidRDefault="00A93ECF">
            <w:pPr>
              <w:spacing w:before="143" w:after="0" w:line="240" w:lineRule="auto"/>
              <w:ind w:left="457" w:right="416"/>
              <w:jc w:val="center"/>
              <w:rPr>
                <w:rFonts w:ascii="Arial" w:eastAsia="Arial" w:hAnsi="Arial" w:cs="Arial"/>
                <w:sz w:val="19"/>
                <w:szCs w:val="19"/>
              </w:rPr>
            </w:pPr>
            <w:r>
              <w:rPr>
                <w:rFonts w:ascii="Arial" w:eastAsia="Arial" w:hAnsi="Arial" w:cs="Arial"/>
                <w:color w:val="131313"/>
                <w:sz w:val="19"/>
                <w:szCs w:val="19"/>
              </w:rPr>
              <w:t>5</w:t>
            </w:r>
          </w:p>
        </w:tc>
        <w:tc>
          <w:tcPr>
            <w:tcW w:w="1024" w:type="dxa"/>
          </w:tcPr>
          <w:p w14:paraId="0B449235" w14:textId="77777777" w:rsidR="008F1F65" w:rsidRDefault="00A93ECF">
            <w:pPr>
              <w:spacing w:before="143" w:after="0" w:line="240" w:lineRule="auto"/>
              <w:ind w:left="50"/>
              <w:jc w:val="center"/>
              <w:rPr>
                <w:rFonts w:ascii="Arial" w:eastAsia="Arial" w:hAnsi="Arial" w:cs="Arial"/>
                <w:sz w:val="19"/>
                <w:szCs w:val="19"/>
              </w:rPr>
            </w:pPr>
            <w:r>
              <w:rPr>
                <w:rFonts w:ascii="Arial" w:eastAsia="Arial" w:hAnsi="Arial" w:cs="Arial"/>
                <w:color w:val="131313"/>
                <w:sz w:val="19"/>
                <w:szCs w:val="19"/>
              </w:rPr>
              <w:t>1</w:t>
            </w:r>
          </w:p>
        </w:tc>
        <w:tc>
          <w:tcPr>
            <w:tcW w:w="543" w:type="dxa"/>
          </w:tcPr>
          <w:p w14:paraId="60A9BDF0" w14:textId="77777777" w:rsidR="008F1F65" w:rsidRDefault="00A93ECF">
            <w:pPr>
              <w:spacing w:before="138" w:after="0" w:line="240" w:lineRule="auto"/>
              <w:ind w:left="112" w:right="47"/>
              <w:jc w:val="center"/>
              <w:rPr>
                <w:rFonts w:ascii="Arial" w:eastAsia="Arial" w:hAnsi="Arial" w:cs="Arial"/>
                <w:sz w:val="19"/>
                <w:szCs w:val="19"/>
              </w:rPr>
            </w:pPr>
            <w:r>
              <w:rPr>
                <w:rFonts w:ascii="Arial" w:eastAsia="Arial" w:hAnsi="Arial" w:cs="Arial"/>
                <w:color w:val="131313"/>
                <w:sz w:val="19"/>
                <w:szCs w:val="19"/>
              </w:rPr>
              <w:t>28</w:t>
            </w:r>
          </w:p>
        </w:tc>
        <w:tc>
          <w:tcPr>
            <w:tcW w:w="1115" w:type="dxa"/>
          </w:tcPr>
          <w:p w14:paraId="6AE8935A" w14:textId="77777777" w:rsidR="008F1F65" w:rsidRDefault="00A93ECF">
            <w:pPr>
              <w:spacing w:before="138" w:after="0" w:line="240" w:lineRule="auto"/>
              <w:ind w:left="462"/>
              <w:rPr>
                <w:rFonts w:ascii="Arial" w:eastAsia="Arial" w:hAnsi="Arial" w:cs="Arial"/>
                <w:sz w:val="19"/>
                <w:szCs w:val="19"/>
              </w:rPr>
            </w:pPr>
            <w:r>
              <w:rPr>
                <w:rFonts w:ascii="Arial" w:eastAsia="Arial" w:hAnsi="Arial" w:cs="Arial"/>
                <w:color w:val="131313"/>
                <w:sz w:val="19"/>
                <w:szCs w:val="19"/>
              </w:rPr>
              <w:t>27</w:t>
            </w:r>
          </w:p>
        </w:tc>
        <w:tc>
          <w:tcPr>
            <w:tcW w:w="1028" w:type="dxa"/>
          </w:tcPr>
          <w:p w14:paraId="7769C480" w14:textId="77777777" w:rsidR="008F1F65" w:rsidRDefault="00A93ECF">
            <w:pPr>
              <w:spacing w:before="133" w:after="0" w:line="240" w:lineRule="auto"/>
              <w:ind w:left="170" w:right="116"/>
              <w:jc w:val="center"/>
              <w:rPr>
                <w:rFonts w:ascii="Arial" w:eastAsia="Arial" w:hAnsi="Arial" w:cs="Arial"/>
                <w:sz w:val="19"/>
                <w:szCs w:val="19"/>
              </w:rPr>
            </w:pPr>
            <w:r>
              <w:rPr>
                <w:rFonts w:ascii="Arial" w:eastAsia="Arial" w:hAnsi="Arial" w:cs="Arial"/>
                <w:color w:val="131313"/>
                <w:sz w:val="19"/>
                <w:szCs w:val="19"/>
              </w:rPr>
              <w:t>96%</w:t>
            </w:r>
          </w:p>
        </w:tc>
      </w:tr>
      <w:tr w:rsidR="008F1F65" w14:paraId="521B9799" w14:textId="77777777">
        <w:trPr>
          <w:trHeight w:val="1080"/>
        </w:trPr>
        <w:tc>
          <w:tcPr>
            <w:tcW w:w="4159" w:type="dxa"/>
          </w:tcPr>
          <w:p w14:paraId="4E93FA59" w14:textId="77777777" w:rsidR="008F1F65" w:rsidRDefault="00A93ECF">
            <w:pPr>
              <w:spacing w:before="143" w:after="0" w:line="326" w:lineRule="auto"/>
              <w:ind w:left="110" w:right="204" w:hanging="1"/>
              <w:rPr>
                <w:rFonts w:ascii="Arial" w:eastAsia="Arial" w:hAnsi="Arial" w:cs="Arial"/>
                <w:sz w:val="19"/>
                <w:szCs w:val="19"/>
              </w:rPr>
            </w:pPr>
            <w:r>
              <w:rPr>
                <w:rFonts w:ascii="Arial" w:eastAsia="Arial" w:hAnsi="Arial" w:cs="Arial"/>
                <w:color w:val="131313"/>
                <w:sz w:val="19"/>
                <w:szCs w:val="19"/>
              </w:rPr>
              <w:t>13 Overall, How satisfied are you with the education your child (or ch</w:t>
            </w:r>
            <w:r>
              <w:rPr>
                <w:rFonts w:ascii="Arial" w:eastAsia="Arial" w:hAnsi="Arial" w:cs="Arial"/>
                <w:color w:val="2F2F2F"/>
                <w:sz w:val="19"/>
                <w:szCs w:val="19"/>
              </w:rPr>
              <w:t>i</w:t>
            </w:r>
            <w:r>
              <w:rPr>
                <w:rFonts w:ascii="Arial" w:eastAsia="Arial" w:hAnsi="Arial" w:cs="Arial"/>
                <w:color w:val="131313"/>
                <w:sz w:val="19"/>
                <w:szCs w:val="19"/>
              </w:rPr>
              <w:t>ldren) receives at Midway Star Academy?</w:t>
            </w:r>
          </w:p>
        </w:tc>
        <w:tc>
          <w:tcPr>
            <w:tcW w:w="606" w:type="dxa"/>
          </w:tcPr>
          <w:p w14:paraId="1DF7FA02" w14:textId="77777777" w:rsidR="008F1F65" w:rsidRDefault="00A93ECF">
            <w:pPr>
              <w:spacing w:before="143" w:after="0" w:line="240" w:lineRule="auto"/>
              <w:ind w:left="192" w:right="132"/>
              <w:jc w:val="center"/>
              <w:rPr>
                <w:rFonts w:ascii="Arial" w:eastAsia="Arial" w:hAnsi="Arial" w:cs="Arial"/>
                <w:sz w:val="19"/>
                <w:szCs w:val="19"/>
              </w:rPr>
            </w:pPr>
            <w:r>
              <w:rPr>
                <w:rFonts w:ascii="Arial" w:eastAsia="Arial" w:hAnsi="Arial" w:cs="Arial"/>
                <w:color w:val="131313"/>
                <w:sz w:val="19"/>
                <w:szCs w:val="19"/>
              </w:rPr>
              <w:t>29</w:t>
            </w:r>
          </w:p>
        </w:tc>
        <w:tc>
          <w:tcPr>
            <w:tcW w:w="1197" w:type="dxa"/>
          </w:tcPr>
          <w:p w14:paraId="4D3ED1C1" w14:textId="77777777" w:rsidR="008F1F65" w:rsidRDefault="00A93ECF">
            <w:pPr>
              <w:spacing w:before="143" w:after="0" w:line="240" w:lineRule="auto"/>
              <w:ind w:left="461" w:right="416"/>
              <w:jc w:val="center"/>
              <w:rPr>
                <w:rFonts w:ascii="Arial" w:eastAsia="Arial" w:hAnsi="Arial" w:cs="Arial"/>
                <w:sz w:val="19"/>
                <w:szCs w:val="19"/>
              </w:rPr>
            </w:pPr>
            <w:r>
              <w:rPr>
                <w:rFonts w:ascii="Arial" w:eastAsia="Arial" w:hAnsi="Arial" w:cs="Arial"/>
                <w:color w:val="131313"/>
                <w:sz w:val="19"/>
                <w:szCs w:val="19"/>
              </w:rPr>
              <w:t>4</w:t>
            </w:r>
          </w:p>
        </w:tc>
        <w:tc>
          <w:tcPr>
            <w:tcW w:w="1024" w:type="dxa"/>
          </w:tcPr>
          <w:p w14:paraId="7E01A756" w14:textId="77777777" w:rsidR="008F1F65" w:rsidRDefault="00A93ECF">
            <w:pPr>
              <w:spacing w:before="148" w:after="0" w:line="240" w:lineRule="auto"/>
              <w:ind w:left="58"/>
              <w:jc w:val="center"/>
              <w:rPr>
                <w:rFonts w:ascii="Arial" w:eastAsia="Arial" w:hAnsi="Arial" w:cs="Arial"/>
                <w:sz w:val="19"/>
                <w:szCs w:val="19"/>
              </w:rPr>
            </w:pPr>
            <w:r>
              <w:rPr>
                <w:rFonts w:ascii="Arial" w:eastAsia="Arial" w:hAnsi="Arial" w:cs="Arial"/>
                <w:color w:val="131313"/>
                <w:sz w:val="19"/>
                <w:szCs w:val="19"/>
              </w:rPr>
              <w:t>2</w:t>
            </w:r>
          </w:p>
        </w:tc>
        <w:tc>
          <w:tcPr>
            <w:tcW w:w="543" w:type="dxa"/>
          </w:tcPr>
          <w:p w14:paraId="207D805C" w14:textId="77777777" w:rsidR="008F1F65" w:rsidRDefault="00A93ECF">
            <w:pPr>
              <w:spacing w:before="143" w:after="0" w:line="240" w:lineRule="auto"/>
              <w:ind w:left="112" w:right="47"/>
              <w:jc w:val="center"/>
              <w:rPr>
                <w:rFonts w:ascii="Arial" w:eastAsia="Arial" w:hAnsi="Arial" w:cs="Arial"/>
                <w:sz w:val="19"/>
                <w:szCs w:val="19"/>
              </w:rPr>
            </w:pPr>
            <w:r>
              <w:rPr>
                <w:rFonts w:ascii="Arial" w:eastAsia="Arial" w:hAnsi="Arial" w:cs="Arial"/>
                <w:color w:val="131313"/>
                <w:sz w:val="19"/>
                <w:szCs w:val="19"/>
              </w:rPr>
              <w:t>35</w:t>
            </w:r>
          </w:p>
        </w:tc>
        <w:tc>
          <w:tcPr>
            <w:tcW w:w="1115" w:type="dxa"/>
          </w:tcPr>
          <w:p w14:paraId="09B2157A" w14:textId="77777777" w:rsidR="008F1F65" w:rsidRDefault="00A93ECF">
            <w:pPr>
              <w:spacing w:before="143" w:after="0" w:line="240" w:lineRule="auto"/>
              <w:ind w:left="463"/>
              <w:rPr>
                <w:rFonts w:ascii="Arial" w:eastAsia="Arial" w:hAnsi="Arial" w:cs="Arial"/>
                <w:sz w:val="19"/>
                <w:szCs w:val="19"/>
              </w:rPr>
            </w:pPr>
            <w:r>
              <w:rPr>
                <w:rFonts w:ascii="Arial" w:eastAsia="Arial" w:hAnsi="Arial" w:cs="Arial"/>
                <w:color w:val="131313"/>
                <w:sz w:val="19"/>
                <w:szCs w:val="19"/>
              </w:rPr>
              <w:t>33</w:t>
            </w:r>
          </w:p>
        </w:tc>
        <w:tc>
          <w:tcPr>
            <w:tcW w:w="1028" w:type="dxa"/>
          </w:tcPr>
          <w:p w14:paraId="0FEEAAD0" w14:textId="77777777" w:rsidR="008F1F65" w:rsidRDefault="00A93ECF">
            <w:pPr>
              <w:spacing w:before="138" w:after="0" w:line="240" w:lineRule="auto"/>
              <w:ind w:left="164" w:right="117"/>
              <w:jc w:val="center"/>
              <w:rPr>
                <w:rFonts w:ascii="Arial" w:eastAsia="Arial" w:hAnsi="Arial" w:cs="Arial"/>
                <w:sz w:val="19"/>
                <w:szCs w:val="19"/>
              </w:rPr>
            </w:pPr>
            <w:r>
              <w:rPr>
                <w:rFonts w:ascii="Arial" w:eastAsia="Arial" w:hAnsi="Arial" w:cs="Arial"/>
                <w:color w:val="131313"/>
                <w:sz w:val="19"/>
                <w:szCs w:val="19"/>
              </w:rPr>
              <w:t>94.0%</w:t>
            </w:r>
          </w:p>
        </w:tc>
      </w:tr>
      <w:tr w:rsidR="008F1F65" w14:paraId="160C6131" w14:textId="77777777">
        <w:trPr>
          <w:trHeight w:val="772"/>
        </w:trPr>
        <w:tc>
          <w:tcPr>
            <w:tcW w:w="4159" w:type="dxa"/>
          </w:tcPr>
          <w:p w14:paraId="07939E9A" w14:textId="77777777" w:rsidR="008F1F65" w:rsidRDefault="00A93ECF">
            <w:pPr>
              <w:spacing w:before="138" w:after="0" w:line="321" w:lineRule="auto"/>
              <w:ind w:left="111" w:right="379" w:hanging="4"/>
              <w:rPr>
                <w:rFonts w:ascii="Arial" w:eastAsia="Arial" w:hAnsi="Arial" w:cs="Arial"/>
                <w:sz w:val="19"/>
                <w:szCs w:val="19"/>
              </w:rPr>
            </w:pPr>
            <w:r>
              <w:rPr>
                <w:rFonts w:ascii="Arial" w:eastAsia="Arial" w:hAnsi="Arial" w:cs="Arial"/>
                <w:color w:val="131313"/>
                <w:sz w:val="19"/>
                <w:szCs w:val="19"/>
              </w:rPr>
              <w:t>14 Would you recommend Midway Star to your family or friends?</w:t>
            </w:r>
          </w:p>
        </w:tc>
        <w:tc>
          <w:tcPr>
            <w:tcW w:w="606" w:type="dxa"/>
          </w:tcPr>
          <w:p w14:paraId="45384180" w14:textId="77777777" w:rsidR="008F1F65" w:rsidRDefault="00A93ECF">
            <w:pPr>
              <w:spacing w:before="138" w:after="0" w:line="240" w:lineRule="auto"/>
              <w:ind w:left="192" w:right="122"/>
              <w:jc w:val="center"/>
              <w:rPr>
                <w:rFonts w:ascii="Arial" w:eastAsia="Arial" w:hAnsi="Arial" w:cs="Arial"/>
                <w:sz w:val="19"/>
                <w:szCs w:val="19"/>
              </w:rPr>
            </w:pPr>
            <w:r>
              <w:rPr>
                <w:rFonts w:ascii="Arial" w:eastAsia="Arial" w:hAnsi="Arial" w:cs="Arial"/>
                <w:color w:val="131313"/>
                <w:sz w:val="19"/>
                <w:szCs w:val="19"/>
              </w:rPr>
              <w:t>35</w:t>
            </w:r>
          </w:p>
        </w:tc>
        <w:tc>
          <w:tcPr>
            <w:tcW w:w="1197" w:type="dxa"/>
          </w:tcPr>
          <w:p w14:paraId="1A35B740" w14:textId="77777777" w:rsidR="008F1F65" w:rsidRDefault="00A93ECF">
            <w:pPr>
              <w:spacing w:before="138" w:after="0" w:line="240" w:lineRule="auto"/>
              <w:ind w:left="467" w:right="416"/>
              <w:jc w:val="center"/>
              <w:rPr>
                <w:rFonts w:ascii="Arial" w:eastAsia="Arial" w:hAnsi="Arial" w:cs="Arial"/>
                <w:sz w:val="19"/>
                <w:szCs w:val="19"/>
              </w:rPr>
            </w:pPr>
            <w:r>
              <w:rPr>
                <w:rFonts w:ascii="Arial" w:eastAsia="Arial" w:hAnsi="Arial" w:cs="Arial"/>
                <w:color w:val="131313"/>
                <w:sz w:val="19"/>
                <w:szCs w:val="19"/>
              </w:rPr>
              <w:t>0</w:t>
            </w:r>
          </w:p>
        </w:tc>
        <w:tc>
          <w:tcPr>
            <w:tcW w:w="1024" w:type="dxa"/>
          </w:tcPr>
          <w:p w14:paraId="19C3CD5F" w14:textId="77777777" w:rsidR="008F1F65" w:rsidRDefault="00A93ECF">
            <w:pPr>
              <w:spacing w:before="143" w:after="0" w:line="240" w:lineRule="auto"/>
              <w:ind w:left="61"/>
              <w:jc w:val="center"/>
              <w:rPr>
                <w:rFonts w:ascii="Arial" w:eastAsia="Arial" w:hAnsi="Arial" w:cs="Arial"/>
                <w:sz w:val="19"/>
                <w:szCs w:val="19"/>
              </w:rPr>
            </w:pPr>
            <w:r>
              <w:rPr>
                <w:rFonts w:ascii="Arial" w:eastAsia="Arial" w:hAnsi="Arial" w:cs="Arial"/>
                <w:color w:val="131313"/>
                <w:sz w:val="19"/>
                <w:szCs w:val="19"/>
              </w:rPr>
              <w:t>0</w:t>
            </w:r>
          </w:p>
        </w:tc>
        <w:tc>
          <w:tcPr>
            <w:tcW w:w="543" w:type="dxa"/>
          </w:tcPr>
          <w:p w14:paraId="07AA750E" w14:textId="77777777" w:rsidR="008F1F65" w:rsidRDefault="00A93ECF">
            <w:pPr>
              <w:spacing w:before="133" w:after="0" w:line="240" w:lineRule="auto"/>
              <w:ind w:left="112" w:right="47"/>
              <w:jc w:val="center"/>
              <w:rPr>
                <w:rFonts w:ascii="Arial" w:eastAsia="Arial" w:hAnsi="Arial" w:cs="Arial"/>
                <w:sz w:val="19"/>
                <w:szCs w:val="19"/>
              </w:rPr>
            </w:pPr>
            <w:r>
              <w:rPr>
                <w:rFonts w:ascii="Arial" w:eastAsia="Arial" w:hAnsi="Arial" w:cs="Arial"/>
                <w:color w:val="131313"/>
                <w:sz w:val="19"/>
                <w:szCs w:val="19"/>
              </w:rPr>
              <w:t>35</w:t>
            </w:r>
          </w:p>
        </w:tc>
        <w:tc>
          <w:tcPr>
            <w:tcW w:w="1115" w:type="dxa"/>
          </w:tcPr>
          <w:p w14:paraId="31594EC3" w14:textId="77777777" w:rsidR="008F1F65" w:rsidRDefault="00A93ECF">
            <w:pPr>
              <w:spacing w:before="133" w:after="0" w:line="240" w:lineRule="auto"/>
              <w:ind w:left="468"/>
              <w:rPr>
                <w:rFonts w:ascii="Arial" w:eastAsia="Arial" w:hAnsi="Arial" w:cs="Arial"/>
                <w:sz w:val="19"/>
                <w:szCs w:val="19"/>
              </w:rPr>
            </w:pPr>
            <w:r>
              <w:rPr>
                <w:rFonts w:ascii="Arial" w:eastAsia="Arial" w:hAnsi="Arial" w:cs="Arial"/>
                <w:color w:val="131313"/>
                <w:sz w:val="19"/>
                <w:szCs w:val="19"/>
              </w:rPr>
              <w:t>35</w:t>
            </w:r>
          </w:p>
        </w:tc>
        <w:tc>
          <w:tcPr>
            <w:tcW w:w="1028" w:type="dxa"/>
          </w:tcPr>
          <w:p w14:paraId="4A2F5CEA" w14:textId="77777777" w:rsidR="008F1F65" w:rsidRDefault="00A93ECF">
            <w:pPr>
              <w:spacing w:before="133" w:after="0" w:line="240" w:lineRule="auto"/>
              <w:ind w:left="170" w:right="114"/>
              <w:jc w:val="center"/>
              <w:rPr>
                <w:rFonts w:ascii="Arial" w:eastAsia="Arial" w:hAnsi="Arial" w:cs="Arial"/>
                <w:sz w:val="19"/>
                <w:szCs w:val="19"/>
              </w:rPr>
            </w:pPr>
            <w:r>
              <w:rPr>
                <w:rFonts w:ascii="Arial" w:eastAsia="Arial" w:hAnsi="Arial" w:cs="Arial"/>
                <w:color w:val="131313"/>
                <w:sz w:val="19"/>
                <w:szCs w:val="19"/>
              </w:rPr>
              <w:t>100.0%</w:t>
            </w:r>
          </w:p>
        </w:tc>
      </w:tr>
      <w:tr w:rsidR="008F1F65" w14:paraId="1E9DFE0E" w14:textId="77777777">
        <w:trPr>
          <w:trHeight w:val="782"/>
        </w:trPr>
        <w:tc>
          <w:tcPr>
            <w:tcW w:w="4159" w:type="dxa"/>
          </w:tcPr>
          <w:p w14:paraId="73F942A7" w14:textId="77777777" w:rsidR="008F1F65" w:rsidRDefault="00A93ECF">
            <w:pPr>
              <w:spacing w:before="152" w:after="0" w:line="345" w:lineRule="auto"/>
              <w:ind w:left="112" w:right="213" w:hanging="1"/>
              <w:rPr>
                <w:rFonts w:ascii="Arial" w:eastAsia="Arial" w:hAnsi="Arial" w:cs="Arial"/>
                <w:b/>
                <w:sz w:val="18"/>
                <w:szCs w:val="18"/>
              </w:rPr>
            </w:pPr>
            <w:r>
              <w:rPr>
                <w:rFonts w:ascii="Arial" w:eastAsia="Arial" w:hAnsi="Arial" w:cs="Arial"/>
                <w:b/>
                <w:color w:val="131313"/>
                <w:sz w:val="18"/>
                <w:szCs w:val="18"/>
              </w:rPr>
              <w:t xml:space="preserve">15. Are you satisfied that the </w:t>
            </w:r>
            <w:r>
              <w:rPr>
                <w:rFonts w:ascii="Arial" w:eastAsia="Arial" w:hAnsi="Arial" w:cs="Arial"/>
                <w:b/>
                <w:color w:val="131313"/>
                <w:sz w:val="18"/>
                <w:szCs w:val="18"/>
              </w:rPr>
              <w:t>school has communicated the school's mission to you?</w:t>
            </w:r>
          </w:p>
        </w:tc>
        <w:tc>
          <w:tcPr>
            <w:tcW w:w="606" w:type="dxa"/>
          </w:tcPr>
          <w:p w14:paraId="3C7F072A" w14:textId="77777777" w:rsidR="008F1F65" w:rsidRDefault="00A93ECF">
            <w:pPr>
              <w:spacing w:before="152" w:after="0" w:line="240" w:lineRule="auto"/>
              <w:ind w:left="192" w:right="128"/>
              <w:jc w:val="center"/>
              <w:rPr>
                <w:rFonts w:ascii="Arial" w:eastAsia="Arial" w:hAnsi="Arial" w:cs="Arial"/>
                <w:b/>
                <w:sz w:val="18"/>
                <w:szCs w:val="18"/>
              </w:rPr>
            </w:pPr>
            <w:r>
              <w:rPr>
                <w:rFonts w:ascii="Arial" w:eastAsia="Arial" w:hAnsi="Arial" w:cs="Arial"/>
                <w:b/>
                <w:color w:val="131313"/>
                <w:sz w:val="18"/>
                <w:szCs w:val="18"/>
              </w:rPr>
              <w:t>33</w:t>
            </w:r>
          </w:p>
        </w:tc>
        <w:tc>
          <w:tcPr>
            <w:tcW w:w="1197" w:type="dxa"/>
          </w:tcPr>
          <w:p w14:paraId="7042B1E4" w14:textId="77777777" w:rsidR="008F1F65" w:rsidRDefault="00A93ECF">
            <w:pPr>
              <w:spacing w:before="152" w:after="0" w:line="240" w:lineRule="auto"/>
              <w:ind w:left="48"/>
              <w:jc w:val="center"/>
              <w:rPr>
                <w:rFonts w:ascii="Arial" w:eastAsia="Arial" w:hAnsi="Arial" w:cs="Arial"/>
                <w:b/>
                <w:sz w:val="18"/>
                <w:szCs w:val="18"/>
              </w:rPr>
            </w:pPr>
            <w:r>
              <w:rPr>
                <w:rFonts w:ascii="Arial" w:eastAsia="Arial" w:hAnsi="Arial" w:cs="Arial"/>
                <w:b/>
                <w:color w:val="131313"/>
                <w:sz w:val="18"/>
                <w:szCs w:val="18"/>
              </w:rPr>
              <w:t>2</w:t>
            </w:r>
          </w:p>
        </w:tc>
        <w:tc>
          <w:tcPr>
            <w:tcW w:w="1024" w:type="dxa"/>
          </w:tcPr>
          <w:p w14:paraId="49AF7DA6" w14:textId="77777777" w:rsidR="008F1F65" w:rsidRDefault="00A93ECF">
            <w:pPr>
              <w:spacing w:before="157" w:after="0" w:line="240" w:lineRule="auto"/>
              <w:ind w:left="59"/>
              <w:jc w:val="center"/>
              <w:rPr>
                <w:rFonts w:ascii="Arial" w:eastAsia="Arial" w:hAnsi="Arial" w:cs="Arial"/>
                <w:b/>
                <w:sz w:val="18"/>
                <w:szCs w:val="18"/>
              </w:rPr>
            </w:pPr>
            <w:r>
              <w:rPr>
                <w:rFonts w:ascii="Arial" w:eastAsia="Arial" w:hAnsi="Arial" w:cs="Arial"/>
                <w:b/>
                <w:color w:val="131313"/>
                <w:sz w:val="18"/>
                <w:szCs w:val="18"/>
              </w:rPr>
              <w:t>0</w:t>
            </w:r>
          </w:p>
        </w:tc>
        <w:tc>
          <w:tcPr>
            <w:tcW w:w="543" w:type="dxa"/>
          </w:tcPr>
          <w:p w14:paraId="6C743307" w14:textId="77777777" w:rsidR="008F1F65" w:rsidRDefault="00A93ECF">
            <w:pPr>
              <w:spacing w:before="148" w:after="0" w:line="240" w:lineRule="auto"/>
              <w:ind w:left="116" w:right="47"/>
              <w:jc w:val="center"/>
              <w:rPr>
                <w:rFonts w:ascii="Arial" w:eastAsia="Arial" w:hAnsi="Arial" w:cs="Arial"/>
                <w:b/>
                <w:sz w:val="18"/>
                <w:szCs w:val="18"/>
              </w:rPr>
            </w:pPr>
            <w:r>
              <w:rPr>
                <w:rFonts w:ascii="Arial" w:eastAsia="Arial" w:hAnsi="Arial" w:cs="Arial"/>
                <w:b/>
                <w:color w:val="131313"/>
                <w:sz w:val="18"/>
                <w:szCs w:val="18"/>
              </w:rPr>
              <w:t>35</w:t>
            </w:r>
          </w:p>
        </w:tc>
        <w:tc>
          <w:tcPr>
            <w:tcW w:w="1115" w:type="dxa"/>
          </w:tcPr>
          <w:p w14:paraId="40D678B2" w14:textId="77777777" w:rsidR="008F1F65" w:rsidRDefault="00A93ECF">
            <w:pPr>
              <w:spacing w:before="148" w:after="0" w:line="240" w:lineRule="auto"/>
              <w:ind w:left="466"/>
              <w:rPr>
                <w:rFonts w:ascii="Arial" w:eastAsia="Arial" w:hAnsi="Arial" w:cs="Arial"/>
                <w:b/>
                <w:sz w:val="18"/>
                <w:szCs w:val="18"/>
              </w:rPr>
            </w:pPr>
            <w:r>
              <w:rPr>
                <w:rFonts w:ascii="Arial" w:eastAsia="Arial" w:hAnsi="Arial" w:cs="Arial"/>
                <w:b/>
                <w:color w:val="131313"/>
                <w:sz w:val="18"/>
                <w:szCs w:val="18"/>
              </w:rPr>
              <w:t>35</w:t>
            </w:r>
          </w:p>
        </w:tc>
        <w:tc>
          <w:tcPr>
            <w:tcW w:w="1028" w:type="dxa"/>
          </w:tcPr>
          <w:p w14:paraId="7EE126E4" w14:textId="77777777" w:rsidR="008F1F65" w:rsidRDefault="00A93ECF">
            <w:pPr>
              <w:spacing w:before="148" w:after="0" w:line="240" w:lineRule="auto"/>
              <w:ind w:left="170" w:right="98"/>
              <w:jc w:val="center"/>
              <w:rPr>
                <w:rFonts w:ascii="Arial" w:eastAsia="Arial" w:hAnsi="Arial" w:cs="Arial"/>
                <w:b/>
                <w:sz w:val="18"/>
                <w:szCs w:val="18"/>
              </w:rPr>
            </w:pPr>
            <w:r>
              <w:rPr>
                <w:rFonts w:ascii="Arial" w:eastAsia="Arial" w:hAnsi="Arial" w:cs="Arial"/>
                <w:b/>
                <w:color w:val="131313"/>
                <w:sz w:val="18"/>
                <w:szCs w:val="18"/>
              </w:rPr>
              <w:t>100.0%</w:t>
            </w:r>
          </w:p>
        </w:tc>
      </w:tr>
      <w:tr w:rsidR="008F1F65" w14:paraId="7BBAA0C1" w14:textId="77777777">
        <w:trPr>
          <w:trHeight w:val="633"/>
        </w:trPr>
        <w:tc>
          <w:tcPr>
            <w:tcW w:w="4159" w:type="dxa"/>
          </w:tcPr>
          <w:p w14:paraId="2E281111" w14:textId="77777777" w:rsidR="008F1F65" w:rsidRDefault="00A93ECF">
            <w:pPr>
              <w:spacing w:before="152" w:after="0" w:line="240" w:lineRule="auto"/>
              <w:ind w:left="106"/>
              <w:rPr>
                <w:rFonts w:ascii="Arial" w:eastAsia="Arial" w:hAnsi="Arial" w:cs="Arial"/>
                <w:b/>
                <w:sz w:val="18"/>
                <w:szCs w:val="18"/>
              </w:rPr>
            </w:pPr>
            <w:r>
              <w:rPr>
                <w:rFonts w:ascii="Arial" w:eastAsia="Arial" w:hAnsi="Arial" w:cs="Arial"/>
                <w:b/>
                <w:color w:val="131313"/>
                <w:sz w:val="18"/>
                <w:szCs w:val="18"/>
              </w:rPr>
              <w:t>Total -Average of All Questions</w:t>
            </w:r>
          </w:p>
        </w:tc>
        <w:tc>
          <w:tcPr>
            <w:tcW w:w="606" w:type="dxa"/>
          </w:tcPr>
          <w:p w14:paraId="52237292" w14:textId="77777777" w:rsidR="008F1F65" w:rsidRDefault="008F1F65">
            <w:pPr>
              <w:spacing w:before="0" w:after="0" w:line="240" w:lineRule="auto"/>
              <w:rPr>
                <w:rFonts w:ascii="Times New Roman" w:eastAsia="Times New Roman" w:hAnsi="Times New Roman" w:cs="Times New Roman"/>
                <w:sz w:val="18"/>
                <w:szCs w:val="18"/>
              </w:rPr>
            </w:pPr>
          </w:p>
        </w:tc>
        <w:tc>
          <w:tcPr>
            <w:tcW w:w="1197" w:type="dxa"/>
          </w:tcPr>
          <w:p w14:paraId="34EF2A20" w14:textId="77777777" w:rsidR="008F1F65" w:rsidRDefault="008F1F65">
            <w:pPr>
              <w:spacing w:before="0" w:after="0" w:line="240" w:lineRule="auto"/>
              <w:rPr>
                <w:rFonts w:ascii="Times New Roman" w:eastAsia="Times New Roman" w:hAnsi="Times New Roman" w:cs="Times New Roman"/>
                <w:sz w:val="18"/>
                <w:szCs w:val="18"/>
              </w:rPr>
            </w:pPr>
          </w:p>
        </w:tc>
        <w:tc>
          <w:tcPr>
            <w:tcW w:w="1024" w:type="dxa"/>
          </w:tcPr>
          <w:p w14:paraId="562FD45B" w14:textId="77777777" w:rsidR="008F1F65" w:rsidRDefault="008F1F65">
            <w:pPr>
              <w:spacing w:before="0" w:after="0" w:line="240" w:lineRule="auto"/>
              <w:rPr>
                <w:rFonts w:ascii="Times New Roman" w:eastAsia="Times New Roman" w:hAnsi="Times New Roman" w:cs="Times New Roman"/>
                <w:sz w:val="18"/>
                <w:szCs w:val="18"/>
              </w:rPr>
            </w:pPr>
          </w:p>
        </w:tc>
        <w:tc>
          <w:tcPr>
            <w:tcW w:w="543" w:type="dxa"/>
          </w:tcPr>
          <w:p w14:paraId="03F292E2" w14:textId="77777777" w:rsidR="008F1F65" w:rsidRDefault="00A93ECF">
            <w:pPr>
              <w:spacing w:before="148" w:after="0" w:line="240" w:lineRule="auto"/>
              <w:ind w:left="120" w:right="47"/>
              <w:jc w:val="center"/>
              <w:rPr>
                <w:rFonts w:ascii="Arial" w:eastAsia="Arial" w:hAnsi="Arial" w:cs="Arial"/>
                <w:b/>
                <w:sz w:val="18"/>
                <w:szCs w:val="18"/>
              </w:rPr>
            </w:pPr>
            <w:r>
              <w:rPr>
                <w:rFonts w:ascii="Arial" w:eastAsia="Arial" w:hAnsi="Arial" w:cs="Arial"/>
                <w:b/>
                <w:color w:val="131313"/>
                <w:sz w:val="18"/>
                <w:szCs w:val="18"/>
              </w:rPr>
              <w:t>500</w:t>
            </w:r>
          </w:p>
        </w:tc>
        <w:tc>
          <w:tcPr>
            <w:tcW w:w="1115" w:type="dxa"/>
          </w:tcPr>
          <w:p w14:paraId="0BF9AA31" w14:textId="77777777" w:rsidR="008F1F65" w:rsidRDefault="00A93ECF">
            <w:pPr>
              <w:spacing w:before="148" w:after="0" w:line="240" w:lineRule="auto"/>
              <w:ind w:left="419"/>
              <w:rPr>
                <w:rFonts w:ascii="Arial" w:eastAsia="Arial" w:hAnsi="Arial" w:cs="Arial"/>
                <w:b/>
                <w:sz w:val="18"/>
                <w:szCs w:val="18"/>
              </w:rPr>
            </w:pPr>
            <w:r>
              <w:rPr>
                <w:rFonts w:ascii="Arial" w:eastAsia="Arial" w:hAnsi="Arial" w:cs="Arial"/>
                <w:b/>
                <w:color w:val="131313"/>
                <w:sz w:val="18"/>
                <w:szCs w:val="18"/>
              </w:rPr>
              <w:t>485</w:t>
            </w:r>
          </w:p>
        </w:tc>
        <w:tc>
          <w:tcPr>
            <w:tcW w:w="1028" w:type="dxa"/>
            <w:tcBorders>
              <w:bottom w:val="single" w:sz="4" w:space="0" w:color="000000"/>
            </w:tcBorders>
          </w:tcPr>
          <w:p w14:paraId="0402D539" w14:textId="77777777" w:rsidR="008F1F65" w:rsidRDefault="00A93ECF">
            <w:pPr>
              <w:spacing w:before="143" w:after="0" w:line="240" w:lineRule="auto"/>
              <w:ind w:left="170" w:right="87"/>
              <w:jc w:val="center"/>
              <w:rPr>
                <w:rFonts w:ascii="Arial" w:eastAsia="Arial" w:hAnsi="Arial" w:cs="Arial"/>
                <w:b/>
                <w:sz w:val="18"/>
                <w:szCs w:val="18"/>
              </w:rPr>
            </w:pPr>
            <w:r>
              <w:rPr>
                <w:rFonts w:ascii="Arial" w:eastAsia="Arial" w:hAnsi="Arial" w:cs="Arial"/>
                <w:b/>
                <w:color w:val="131313"/>
                <w:sz w:val="18"/>
                <w:szCs w:val="18"/>
              </w:rPr>
              <w:t>97%</w:t>
            </w:r>
          </w:p>
        </w:tc>
      </w:tr>
    </w:tbl>
    <w:p w14:paraId="41B5FD08" w14:textId="77777777" w:rsidR="008F1F65" w:rsidRDefault="008F1F65">
      <w:pPr>
        <w:sectPr w:rsidR="008F1F65" w:rsidSect="00B67283">
          <w:pgSz w:w="12240" w:h="15840"/>
          <w:pgMar w:top="1440" w:right="1000" w:bottom="1480" w:left="1260" w:header="0" w:footer="1210" w:gutter="0"/>
          <w:cols w:space="720"/>
        </w:sectPr>
      </w:pPr>
    </w:p>
    <w:p w14:paraId="7DB8EB8D" w14:textId="77777777" w:rsidR="008F1F65" w:rsidRDefault="00A93ECF">
      <w:r>
        <w:lastRenderedPageBreak/>
        <w:br w:type="page"/>
      </w:r>
    </w:p>
    <w:p w14:paraId="3A3183A6" w14:textId="77777777" w:rsidR="008F1F65" w:rsidRDefault="00A93ECF">
      <w:pPr>
        <w:pStyle w:val="Heading1"/>
        <w:numPr>
          <w:ilvl w:val="0"/>
          <w:numId w:val="2"/>
        </w:numPr>
      </w:pPr>
      <w:bookmarkStart w:id="52" w:name="_heading=h.49x2ik5" w:colFirst="0" w:colLast="0"/>
      <w:bookmarkEnd w:id="52"/>
      <w:r>
        <w:lastRenderedPageBreak/>
        <w:t>Curriculum, Program, and Innovative Practices</w:t>
      </w:r>
    </w:p>
    <w:p w14:paraId="189441DC" w14:textId="77777777" w:rsidR="008F1F65" w:rsidRDefault="00A93ECF">
      <w:pPr>
        <w:pBdr>
          <w:top w:val="nil"/>
          <w:left w:val="nil"/>
          <w:bottom w:val="nil"/>
          <w:right w:val="nil"/>
          <w:between w:val="nil"/>
        </w:pBdr>
        <w:spacing w:line="271" w:lineRule="auto"/>
      </w:pPr>
      <w:r>
        <w:rPr>
          <w:u w:val="single"/>
        </w:rPr>
        <w:t>Personalized Student-Centered Learning:</w:t>
      </w:r>
    </w:p>
    <w:p w14:paraId="0AAF6480" w14:textId="77777777" w:rsidR="008F1F65" w:rsidRDefault="00A93ECF">
      <w:pPr>
        <w:pBdr>
          <w:top w:val="nil"/>
          <w:left w:val="nil"/>
          <w:bottom w:val="nil"/>
          <w:right w:val="nil"/>
          <w:between w:val="nil"/>
        </w:pBdr>
        <w:spacing w:line="271" w:lineRule="auto"/>
      </w:pPr>
      <w:r>
        <w:t xml:space="preserve">Innovative practices and </w:t>
      </w:r>
      <w:r>
        <w:t>programs are based on a personalized student-centered model combined with use of data to identify individual needs have served to improve performance each year of the turnaround. The school implemented a $100K grant from the Bush foundation to support inno</w:t>
      </w:r>
      <w:r>
        <w:t>vative practice. In addition, attention school wide to effective ELL strategies is central to the comprehensive strategy to drive achievement. Individualized interventions and adaptive programs work to close skills gaps. Midway Star Academy uses Imagine Le</w:t>
      </w:r>
      <w:r>
        <w:t>arning, an on-line intervention program that supports multiple languages including Somali. Progress only occurs when students are engaged so Midway Star Academy uses a blend of strategies including small group learning, on-line programing, and hands-on pro</w:t>
      </w:r>
      <w:r>
        <w:t>ject-based learning (FUSE lab for example.) Teachers receive on-going professional development and coaching specifically aligned with student needs and goals, along with time for regular collaboration with colleagues. 21</w:t>
      </w:r>
      <w:r>
        <w:rPr>
          <w:b/>
          <w:vertAlign w:val="superscript"/>
        </w:rPr>
        <w:t>st</w:t>
      </w:r>
      <w:r>
        <w:rPr>
          <w:b/>
        </w:rPr>
        <w:t xml:space="preserve"> </w:t>
      </w:r>
      <w:r>
        <w:t xml:space="preserve">century learning is essential to </w:t>
      </w:r>
      <w:r>
        <w:t>teaching and learning at Midway Star Academy. The school bases specific projects on the UN Sustainable Development Goals and participated in myworld360.</w:t>
      </w:r>
    </w:p>
    <w:p w14:paraId="05AF323C" w14:textId="77777777" w:rsidR="008F1F65" w:rsidRDefault="008F1F65">
      <w:pPr>
        <w:pBdr>
          <w:top w:val="nil"/>
          <w:left w:val="nil"/>
          <w:bottom w:val="nil"/>
          <w:right w:val="nil"/>
          <w:between w:val="nil"/>
        </w:pBdr>
        <w:spacing w:line="271" w:lineRule="auto"/>
      </w:pPr>
    </w:p>
    <w:p w14:paraId="2D26CFF6" w14:textId="77777777" w:rsidR="008F1F65" w:rsidRDefault="00A93ECF">
      <w:pPr>
        <w:pBdr>
          <w:top w:val="nil"/>
          <w:left w:val="nil"/>
          <w:bottom w:val="nil"/>
          <w:right w:val="nil"/>
          <w:between w:val="nil"/>
        </w:pBdr>
        <w:spacing w:line="271" w:lineRule="auto"/>
      </w:pPr>
      <w:r>
        <w:rPr>
          <w:u w:val="single"/>
        </w:rPr>
        <w:t>Culturally Relevant Curriculum and Instruction</w:t>
      </w:r>
      <w:r>
        <w:t>:</w:t>
      </w:r>
    </w:p>
    <w:p w14:paraId="4504D1A1" w14:textId="77777777" w:rsidR="008F1F65" w:rsidRDefault="00A93ECF">
      <w:pPr>
        <w:pBdr>
          <w:top w:val="nil"/>
          <w:left w:val="nil"/>
          <w:bottom w:val="nil"/>
          <w:right w:val="nil"/>
          <w:between w:val="nil"/>
        </w:pBdr>
        <w:spacing w:line="254" w:lineRule="auto"/>
      </w:pPr>
      <w:r>
        <w:t xml:space="preserve">The core identity of Midway Star Academy surrounds </w:t>
      </w:r>
      <w:r>
        <w:t xml:space="preserve">Somali Language and Culture. All students receive language instruction in either Somali or Arabic. Imagine learning supports Somali language. All staff receive training and resources related to Somali culture. The physical environment in the school honors </w:t>
      </w:r>
      <w:r>
        <w:t>this core identity - Somali art is displayed throughout the school, signage is in English and Somali, posters depict language and literature. The school provides a weekly class for parents teaching them to support student learning in the home in their nati</w:t>
      </w:r>
      <w:r>
        <w:t xml:space="preserve">ve language. This not only empowers parents in meaningful ways, but it also serves to bridge the language gap between child and parent. Many parents speak only Somali, and children speak English or English and Somali. Every effort has been made to recruit </w:t>
      </w:r>
      <w:r>
        <w:t>and retain Somali professionals, especially licensed teachers. Our goal is to focus on student learning and cultural competence, as researcher Landon-Billings recently stated in a 74 million article “The teacher's role is not merely to help kids fit into a</w:t>
      </w:r>
      <w:r>
        <w:t>n unfair system, but rather to give them the knowledge and dispositions to change the inequity.”</w:t>
      </w:r>
    </w:p>
    <w:p w14:paraId="64EAEF58" w14:textId="77777777" w:rsidR="008F1F65" w:rsidRDefault="00A93ECF">
      <w:pPr>
        <w:pBdr>
          <w:top w:val="nil"/>
          <w:left w:val="nil"/>
          <w:bottom w:val="nil"/>
          <w:right w:val="nil"/>
          <w:between w:val="nil"/>
        </w:pBdr>
        <w:spacing w:line="271" w:lineRule="auto"/>
      </w:pPr>
      <w:r>
        <w:t>In middle school the Summit Learning Platform which is foundational to our program is reflective of all 7 components in the description above. Components of Su</w:t>
      </w:r>
      <w:r>
        <w:t>mmit learning are mentoring, projects and self-direction. Students demonstrate proficiency in cognitive skills, content knowledge, and Habits of Success.</w:t>
      </w:r>
    </w:p>
    <w:p w14:paraId="23ECE55A" w14:textId="77777777" w:rsidR="008F1F65" w:rsidRDefault="00A93ECF">
      <w:pPr>
        <w:pBdr>
          <w:top w:val="nil"/>
          <w:left w:val="nil"/>
          <w:bottom w:val="nil"/>
          <w:right w:val="nil"/>
          <w:between w:val="nil"/>
        </w:pBdr>
        <w:spacing w:line="276" w:lineRule="auto"/>
      </w:pPr>
      <w:r>
        <w:t>Integration of inquiry-based learning opportunities provide ample opportunity for critical thinking an</w:t>
      </w:r>
      <w:r>
        <w:t xml:space="preserve">d problem solving across grade levels and subjects. Utilization of rigorous standards-based curriculum develops effective oral and written communication and assessing and analyzing information. </w:t>
      </w:r>
    </w:p>
    <w:p w14:paraId="52277421" w14:textId="77777777" w:rsidR="008F1F65" w:rsidRDefault="00A93ECF">
      <w:r>
        <w:br w:type="page"/>
      </w:r>
    </w:p>
    <w:p w14:paraId="4E9EE5F0" w14:textId="77777777" w:rsidR="008F1F65" w:rsidRDefault="00A93ECF">
      <w:pPr>
        <w:pStyle w:val="Heading1"/>
        <w:ind w:left="0"/>
      </w:pPr>
      <w:bookmarkStart w:id="53" w:name="_heading=h.2p2csry" w:colFirst="0" w:colLast="0"/>
      <w:bookmarkEnd w:id="53"/>
      <w:r>
        <w:lastRenderedPageBreak/>
        <w:t xml:space="preserve">10. Future plans and next steps </w:t>
      </w:r>
    </w:p>
    <w:p w14:paraId="40E7FAC2" w14:textId="77777777" w:rsidR="008F1F65" w:rsidRDefault="00A93ECF">
      <w:pPr>
        <w:pBdr>
          <w:top w:val="nil"/>
          <w:left w:val="nil"/>
          <w:bottom w:val="nil"/>
          <w:right w:val="nil"/>
          <w:between w:val="nil"/>
        </w:pBdr>
        <w:spacing w:line="240" w:lineRule="auto"/>
      </w:pPr>
      <w:r>
        <w:t>Midway Star will be hiring 2 instructional coaches to support teachers in achieving success, ensuring that their lessons align with and adhere to state academic standards and curriculum requirements. Their primary responsibilities will be to collaborate wi</w:t>
      </w:r>
      <w:r>
        <w:t>th teachers to help them achieve their professional goals. They will build strong relationships with staff, provide feedback on teaching practices, and mentor them. They help teachers to plan lessons, model effective instructional strategies, and provide o</w:t>
      </w:r>
      <w:r>
        <w:t xml:space="preserve">ngoing coaching to help teachers improve their teaching practice. The instructional coaches will play a crucial role in not only improving student outcomes but in enhancing teacher retention as well. </w:t>
      </w:r>
    </w:p>
    <w:p w14:paraId="1E8BC4C3" w14:textId="77777777" w:rsidR="008F1F65" w:rsidRDefault="00A93ECF">
      <w:pPr>
        <w:pBdr>
          <w:top w:val="nil"/>
          <w:left w:val="nil"/>
          <w:bottom w:val="nil"/>
          <w:right w:val="nil"/>
          <w:between w:val="nil"/>
        </w:pBdr>
        <w:spacing w:line="240" w:lineRule="auto"/>
      </w:pPr>
      <w:r>
        <w:t>Additionally, this past year, Midway Star felt the impa</w:t>
      </w:r>
      <w:r>
        <w:t>ct of the current teacher shortage. To prepare for next year, Midway Star will look at recruiting effective, experienced, and qualified teachers from overseas. We need to recruit highly qualified teachers from everywhere, including from overseas, to meet o</w:t>
      </w:r>
      <w:r>
        <w:t>ur students' academic and social-emotional needs to help improve our academic performance overall.</w:t>
      </w:r>
    </w:p>
    <w:p w14:paraId="73082FF9" w14:textId="77777777" w:rsidR="008F1F65" w:rsidRDefault="00A93ECF">
      <w:pPr>
        <w:pStyle w:val="Heading1"/>
        <w:ind w:left="0"/>
      </w:pPr>
      <w:bookmarkStart w:id="54" w:name="_heading=h.23ckvvd" w:colFirst="0" w:colLast="0"/>
      <w:bookmarkEnd w:id="54"/>
      <w:r>
        <w:t>11. Finances</w:t>
      </w:r>
    </w:p>
    <w:p w14:paraId="1C255A12" w14:textId="77777777" w:rsidR="008F1F65" w:rsidRDefault="00A93ECF">
      <w:pPr>
        <w:pStyle w:val="Heading1"/>
        <w:ind w:left="0"/>
        <w:rPr>
          <w:sz w:val="24"/>
          <w:szCs w:val="24"/>
        </w:rPr>
      </w:pPr>
      <w:bookmarkStart w:id="55" w:name="_heading=h.n24nwhvgemr9" w:colFirst="0" w:colLast="0"/>
      <w:bookmarkEnd w:id="55"/>
      <w:r>
        <w:rPr>
          <w:sz w:val="24"/>
          <w:szCs w:val="24"/>
        </w:rPr>
        <w:t>Midway Star FY23 Annual Report Finances Section</w:t>
      </w:r>
    </w:p>
    <w:p w14:paraId="5FFD2CB2" w14:textId="77777777" w:rsidR="008F1F65" w:rsidRDefault="00A93ECF">
      <w:pPr>
        <w:spacing w:before="0" w:line="259" w:lineRule="auto"/>
      </w:pPr>
      <w:r>
        <w:t>Information presented below is derived from fiscal year 2022-23 audit submission figures. The 20</w:t>
      </w:r>
      <w:r>
        <w:t>22-23 audit will be completed and presented to the Minnesota Department of Education.</w:t>
      </w:r>
    </w:p>
    <w:p w14:paraId="0EA87F6F" w14:textId="77777777" w:rsidR="008F1F65" w:rsidRDefault="00A93ECF">
      <w:pPr>
        <w:spacing w:before="0" w:line="259" w:lineRule="auto"/>
        <w:rPr>
          <w:highlight w:val="cyan"/>
        </w:rPr>
      </w:pPr>
      <w:r>
        <w:rPr>
          <w:highlight w:val="cyan"/>
        </w:rPr>
        <w:t xml:space="preserve"> </w:t>
      </w:r>
    </w:p>
    <w:tbl>
      <w:tblPr>
        <w:tblStyle w:val="afd"/>
        <w:tblW w:w="8430" w:type="dxa"/>
        <w:tblBorders>
          <w:top w:val="nil"/>
          <w:left w:val="nil"/>
          <w:bottom w:val="nil"/>
          <w:right w:val="nil"/>
          <w:insideH w:val="nil"/>
          <w:insideV w:val="nil"/>
        </w:tblBorders>
        <w:tblLayout w:type="fixed"/>
        <w:tblLook w:val="0600" w:firstRow="0" w:lastRow="0" w:firstColumn="0" w:lastColumn="0" w:noHBand="1" w:noVBand="1"/>
      </w:tblPr>
      <w:tblGrid>
        <w:gridCol w:w="2070"/>
        <w:gridCol w:w="1965"/>
        <w:gridCol w:w="2235"/>
        <w:gridCol w:w="2160"/>
      </w:tblGrid>
      <w:tr w:rsidR="008F1F65" w14:paraId="0B83AB24" w14:textId="77777777">
        <w:trPr>
          <w:trHeight w:val="655"/>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D85D6" w14:textId="77777777" w:rsidR="008F1F65" w:rsidRDefault="00A93ECF">
            <w:pPr>
              <w:spacing w:before="0" w:after="0" w:line="240" w:lineRule="auto"/>
              <w:rPr>
                <w:b/>
              </w:rPr>
            </w:pPr>
            <w:r>
              <w:rPr>
                <w:b/>
              </w:rPr>
              <w:t>FY2023 Finances</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744BA3" w14:textId="77777777" w:rsidR="008F1F65" w:rsidRDefault="00A93ECF">
            <w:pPr>
              <w:spacing w:before="0" w:after="0" w:line="240" w:lineRule="auto"/>
              <w:rPr>
                <w:b/>
              </w:rPr>
            </w:pPr>
            <w:r>
              <w:rPr>
                <w:b/>
              </w:rPr>
              <w:t>Fund 1 (General Fund)</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86B7CE" w14:textId="77777777" w:rsidR="008F1F65" w:rsidRDefault="00A93ECF">
            <w:pPr>
              <w:spacing w:before="0" w:after="0" w:line="240" w:lineRule="auto"/>
              <w:rPr>
                <w:b/>
              </w:rPr>
            </w:pPr>
            <w:r>
              <w:rPr>
                <w:b/>
              </w:rPr>
              <w:t>Fund 2 (Food Program Fund)</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4642F5" w14:textId="77777777" w:rsidR="008F1F65" w:rsidRDefault="00A93ECF">
            <w:pPr>
              <w:spacing w:before="0" w:after="0" w:line="240" w:lineRule="auto"/>
              <w:rPr>
                <w:b/>
              </w:rPr>
            </w:pPr>
            <w:r>
              <w:rPr>
                <w:b/>
              </w:rPr>
              <w:t>Total Fund 1 and 2</w:t>
            </w:r>
          </w:p>
        </w:tc>
      </w:tr>
      <w:tr w:rsidR="008F1F65" w14:paraId="48595242" w14:textId="77777777">
        <w:trPr>
          <w:trHeight w:val="305"/>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93A8D" w14:textId="77777777" w:rsidR="008F1F65" w:rsidRDefault="00A93ECF">
            <w:pPr>
              <w:spacing w:before="0" w:after="0" w:line="240" w:lineRule="auto"/>
            </w:pPr>
            <w:r>
              <w:t>Total Revenues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75580F15" w14:textId="77777777" w:rsidR="008F1F65" w:rsidRDefault="00A93ECF">
            <w:pPr>
              <w:spacing w:before="0" w:after="0" w:line="240" w:lineRule="auto"/>
              <w:ind w:right="180"/>
              <w:jc w:val="center"/>
            </w:pPr>
            <w:r>
              <w:t>$8,041,449.14</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4E478CFE" w14:textId="77777777" w:rsidR="008F1F65" w:rsidRDefault="00A93ECF">
            <w:pPr>
              <w:spacing w:before="0" w:after="0" w:line="240" w:lineRule="auto"/>
              <w:ind w:right="80"/>
              <w:jc w:val="right"/>
            </w:pPr>
            <w:r>
              <w:t>$469,102.93</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9F8C990" w14:textId="77777777" w:rsidR="008F1F65" w:rsidRDefault="00A93ECF">
            <w:pPr>
              <w:spacing w:before="0" w:after="0" w:line="240" w:lineRule="auto"/>
              <w:ind w:right="80"/>
              <w:jc w:val="right"/>
            </w:pPr>
            <w:r>
              <w:t>$8,510,552.07</w:t>
            </w:r>
          </w:p>
        </w:tc>
      </w:tr>
      <w:tr w:rsidR="008F1F65" w14:paraId="0CE17830" w14:textId="77777777">
        <w:trPr>
          <w:trHeight w:val="495"/>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5899E" w14:textId="77777777" w:rsidR="008F1F65" w:rsidRDefault="00A93ECF">
            <w:pPr>
              <w:spacing w:before="0" w:after="0" w:line="240" w:lineRule="auto"/>
            </w:pPr>
            <w:r>
              <w:t>Total Expenditures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406D2B7E" w14:textId="77777777" w:rsidR="008F1F65" w:rsidRDefault="00A93ECF">
            <w:pPr>
              <w:spacing w:before="0" w:after="0" w:line="240" w:lineRule="auto"/>
              <w:ind w:right="180"/>
              <w:jc w:val="right"/>
            </w:pPr>
            <w:r>
              <w:t>$7,097,016.61</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372A6A59" w14:textId="77777777" w:rsidR="008F1F65" w:rsidRDefault="00A93ECF">
            <w:pPr>
              <w:spacing w:before="0" w:after="0" w:line="240" w:lineRule="auto"/>
              <w:ind w:right="80"/>
              <w:jc w:val="right"/>
            </w:pPr>
            <w:r>
              <w:t>$448,596.06</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13EAF8C" w14:textId="77777777" w:rsidR="008F1F65" w:rsidRDefault="00A93ECF">
            <w:pPr>
              <w:spacing w:before="0" w:after="0" w:line="240" w:lineRule="auto"/>
              <w:ind w:right="80"/>
              <w:jc w:val="right"/>
            </w:pPr>
            <w:r>
              <w:t>$7,545,612.67</w:t>
            </w:r>
          </w:p>
        </w:tc>
      </w:tr>
      <w:tr w:rsidR="008F1F65" w14:paraId="7F5FA05F" w14:textId="77777777">
        <w:trPr>
          <w:trHeight w:val="255"/>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CC7353" w14:textId="77777777" w:rsidR="008F1F65" w:rsidRDefault="00A93ECF">
            <w:pPr>
              <w:spacing w:before="0" w:after="0" w:line="240" w:lineRule="auto"/>
            </w:pPr>
            <w:r>
              <w:t>Net Income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7E70FF3B" w14:textId="77777777" w:rsidR="008F1F65" w:rsidRDefault="00A93ECF">
            <w:pPr>
              <w:spacing w:before="0" w:after="0" w:line="240" w:lineRule="auto"/>
              <w:ind w:right="180"/>
              <w:jc w:val="right"/>
            </w:pPr>
            <w:r>
              <w:t>$944,432.53</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4FFC7098" w14:textId="77777777" w:rsidR="008F1F65" w:rsidRDefault="00A93ECF">
            <w:pPr>
              <w:spacing w:before="0" w:after="0" w:line="240" w:lineRule="auto"/>
              <w:ind w:right="80"/>
              <w:jc w:val="right"/>
              <w:rPr>
                <w:highlight w:val="cyan"/>
              </w:rPr>
            </w:pPr>
            <w:r>
              <w:t>$20,506.87</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278624B" w14:textId="77777777" w:rsidR="008F1F65" w:rsidRDefault="00A93ECF">
            <w:pPr>
              <w:spacing w:before="0" w:after="0" w:line="240" w:lineRule="auto"/>
              <w:ind w:right="80"/>
              <w:jc w:val="right"/>
              <w:rPr>
                <w:highlight w:val="cyan"/>
              </w:rPr>
            </w:pPr>
            <w:r>
              <w:t>$964,939.40</w:t>
            </w:r>
          </w:p>
        </w:tc>
      </w:tr>
      <w:tr w:rsidR="008F1F65" w14:paraId="7430D62D" w14:textId="77777777">
        <w:trPr>
          <w:trHeight w:val="315"/>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986782" w14:textId="77777777" w:rsidR="008F1F65" w:rsidRDefault="00A93ECF">
            <w:pPr>
              <w:spacing w:before="0" w:after="0" w:line="240" w:lineRule="auto"/>
            </w:pPr>
            <w:r>
              <w:t>Total Fund Balance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7BC7979A" w14:textId="77777777" w:rsidR="008F1F65" w:rsidRDefault="00A93ECF">
            <w:pPr>
              <w:spacing w:before="0" w:after="0" w:line="240" w:lineRule="auto"/>
              <w:ind w:right="180"/>
              <w:jc w:val="right"/>
            </w:pPr>
            <w:r>
              <w:t>$3,596,303.25</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330FE3AF" w14:textId="77777777" w:rsidR="008F1F65" w:rsidRDefault="00A93ECF">
            <w:pPr>
              <w:spacing w:before="0" w:after="0" w:line="240" w:lineRule="auto"/>
              <w:ind w:right="80"/>
              <w:jc w:val="right"/>
              <w:rPr>
                <w:highlight w:val="cyan"/>
              </w:rPr>
            </w:pPr>
            <w:r>
              <w:t>$125,092.85</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39E8A6B" w14:textId="77777777" w:rsidR="008F1F65" w:rsidRDefault="00A93ECF">
            <w:pPr>
              <w:spacing w:before="0" w:after="0" w:line="240" w:lineRule="auto"/>
              <w:ind w:right="80"/>
              <w:jc w:val="right"/>
              <w:rPr>
                <w:highlight w:val="cyan"/>
              </w:rPr>
            </w:pPr>
            <w:r>
              <w:t>$3,721,396.10</w:t>
            </w:r>
          </w:p>
        </w:tc>
      </w:tr>
    </w:tbl>
    <w:p w14:paraId="10957C1B" w14:textId="77777777" w:rsidR="008F1F65" w:rsidRDefault="00A93ECF">
      <w:pPr>
        <w:spacing w:before="0" w:line="259" w:lineRule="auto"/>
        <w:rPr>
          <w:b/>
          <w:highlight w:val="cyan"/>
        </w:rPr>
      </w:pPr>
      <w:r>
        <w:rPr>
          <w:b/>
          <w:highlight w:val="cyan"/>
        </w:rPr>
        <w:t xml:space="preserve"> </w:t>
      </w:r>
    </w:p>
    <w:p w14:paraId="51C6BFBF" w14:textId="77777777" w:rsidR="008F1F65" w:rsidRDefault="00A93ECF">
      <w:pPr>
        <w:spacing w:before="0" w:line="259" w:lineRule="auto"/>
        <w:rPr>
          <w:b/>
        </w:rPr>
      </w:pPr>
      <w:r>
        <w:rPr>
          <w:b/>
        </w:rPr>
        <w:t>Overview</w:t>
      </w:r>
    </w:p>
    <w:p w14:paraId="50B6D51B" w14:textId="77777777" w:rsidR="008F1F65" w:rsidRDefault="00A93ECF">
      <w:pPr>
        <w:spacing w:before="0" w:line="259" w:lineRule="auto"/>
      </w:pPr>
      <w:r>
        <w:t xml:space="preserve">Overall, the school is doing well financially and is positioned to provide their students with </w:t>
      </w:r>
      <w:r>
        <w:t>the resources they need to reach their potential academically.</w:t>
      </w:r>
    </w:p>
    <w:p w14:paraId="111A5B08" w14:textId="77777777" w:rsidR="008F1F65" w:rsidRDefault="00A93ECF">
      <w:pPr>
        <w:spacing w:before="0" w:line="259" w:lineRule="auto"/>
        <w:rPr>
          <w:b/>
        </w:rPr>
      </w:pPr>
      <w:bookmarkStart w:id="56" w:name="_heading=h.30j0zll" w:colFirst="0" w:colLast="0"/>
      <w:bookmarkEnd w:id="56"/>
      <w:r>
        <w:rPr>
          <w:b/>
        </w:rPr>
        <w:t>Revenues</w:t>
      </w:r>
    </w:p>
    <w:p w14:paraId="3B22FCCD" w14:textId="77777777" w:rsidR="008F1F65" w:rsidRDefault="00A93ECF">
      <w:pPr>
        <w:spacing w:before="0" w:line="259" w:lineRule="auto"/>
      </w:pPr>
      <w:r>
        <w:t>Revenue for FY23 was over budget by approximately 1.5% due to additional students attending the school when compared to the students used to calculate revenue in the budget.</w:t>
      </w:r>
    </w:p>
    <w:p w14:paraId="48491578" w14:textId="77777777" w:rsidR="008F1F65" w:rsidRDefault="00A93ECF">
      <w:pPr>
        <w:spacing w:before="0" w:line="259" w:lineRule="auto"/>
        <w:rPr>
          <w:b/>
        </w:rPr>
      </w:pPr>
      <w:r>
        <w:rPr>
          <w:b/>
        </w:rPr>
        <w:t>Expenses</w:t>
      </w:r>
    </w:p>
    <w:p w14:paraId="36C983FF" w14:textId="77777777" w:rsidR="008F1F65" w:rsidRDefault="00A93ECF">
      <w:pPr>
        <w:spacing w:before="0" w:line="259" w:lineRule="auto"/>
      </w:pPr>
      <w:r>
        <w:t>E</w:t>
      </w:r>
      <w:r>
        <w:t>xpenses for FY23 were over budget by approximately 3% due to the school investing some additional funds into the school when comparing to budget.</w:t>
      </w:r>
    </w:p>
    <w:p w14:paraId="6BD99A96" w14:textId="77777777" w:rsidR="008F1F65" w:rsidRDefault="00A93ECF">
      <w:pPr>
        <w:spacing w:before="0" w:line="259" w:lineRule="auto"/>
        <w:rPr>
          <w:b/>
        </w:rPr>
      </w:pPr>
      <w:r>
        <w:rPr>
          <w:b/>
        </w:rPr>
        <w:lastRenderedPageBreak/>
        <w:t>Net Income and Fund Balance</w:t>
      </w:r>
    </w:p>
    <w:p w14:paraId="160C5B3D" w14:textId="77777777" w:rsidR="008F1F65" w:rsidRDefault="00A93ECF">
      <w:pPr>
        <w:spacing w:before="0" w:line="259" w:lineRule="auto"/>
        <w:rPr>
          <w:b/>
          <w:highlight w:val="cyan"/>
        </w:rPr>
      </w:pPr>
      <w:r>
        <w:t xml:space="preserve">The school had a strong year financially ending with a net income of $964,939.40. </w:t>
      </w:r>
      <w:r>
        <w:t xml:space="preserve"> The school fund balance percentage is 49.32% which is extremely strong.  Most charter schools strive to have a minimum fund balance of 25% and the school is far exceeding that percentage.</w:t>
      </w:r>
    </w:p>
    <w:p w14:paraId="7314F89E" w14:textId="77777777" w:rsidR="008F1F65" w:rsidRDefault="00A93ECF">
      <w:r>
        <w:t>Dieci School Finance, LLC provides accounting services for Midway S</w:t>
      </w:r>
      <w:r>
        <w:t>tar Academy.</w:t>
      </w:r>
    </w:p>
    <w:p w14:paraId="0692ADDA" w14:textId="77777777" w:rsidR="008F1F65" w:rsidRDefault="00A93ECF">
      <w:r>
        <w:t>For questions regarding school finances and for complete financials for 2022-23 and/or an organizational budget for 2023-24, contact:</w:t>
      </w:r>
    </w:p>
    <w:p w14:paraId="44243FC3" w14:textId="77777777" w:rsidR="008F1F65" w:rsidRDefault="00A93ECF">
      <w:pPr>
        <w:spacing w:before="0" w:after="0"/>
      </w:pPr>
      <w:r>
        <w:t>Position: Financial Management Vendor</w:t>
      </w:r>
    </w:p>
    <w:p w14:paraId="3DAF0531" w14:textId="77777777" w:rsidR="008F1F65" w:rsidRDefault="00A93ECF">
      <w:pPr>
        <w:spacing w:before="0" w:after="0"/>
      </w:pPr>
      <w:r>
        <w:t>Contact info: Dieci School Finance; 2489 Rice Street, Suite 202; Rosevi</w:t>
      </w:r>
      <w:r>
        <w:t>lle, MN 55113</w:t>
      </w:r>
    </w:p>
    <w:p w14:paraId="7E66EB1C" w14:textId="77777777" w:rsidR="008F1F65" w:rsidRDefault="00A93ECF">
      <w:pPr>
        <w:spacing w:before="0" w:after="0"/>
      </w:pPr>
      <w:r>
        <w:t>Phone: (651) 309-2233</w:t>
      </w:r>
    </w:p>
    <w:p w14:paraId="4D5687DC" w14:textId="77777777" w:rsidR="008F1F65" w:rsidRDefault="00A93ECF">
      <w:pPr>
        <w:spacing w:before="0" w:after="0"/>
      </w:pPr>
      <w:r>
        <w:t>Email: robert@diecisf.com</w:t>
      </w:r>
    </w:p>
    <w:p w14:paraId="0BA6D1FA" w14:textId="77777777" w:rsidR="008F1F65" w:rsidRDefault="008F1F65">
      <w:pPr>
        <w:widowControl/>
        <w:spacing w:before="0" w:after="0" w:line="276" w:lineRule="auto"/>
        <w:rPr>
          <w:rFonts w:ascii="Arial" w:eastAsia="Arial" w:hAnsi="Arial" w:cs="Arial"/>
        </w:rPr>
      </w:pPr>
    </w:p>
    <w:p w14:paraId="19D20923" w14:textId="77777777" w:rsidR="008F1F65" w:rsidRDefault="008F1F65">
      <w:pPr>
        <w:spacing w:before="0" w:after="0"/>
      </w:pPr>
    </w:p>
    <w:p w14:paraId="29B548BA" w14:textId="77777777" w:rsidR="008F1F65" w:rsidRDefault="008F1F65">
      <w:pPr>
        <w:widowControl/>
        <w:pBdr>
          <w:top w:val="nil"/>
          <w:left w:val="nil"/>
          <w:bottom w:val="nil"/>
          <w:right w:val="nil"/>
          <w:between w:val="nil"/>
        </w:pBdr>
        <w:spacing w:before="0" w:after="0" w:line="240" w:lineRule="auto"/>
      </w:pPr>
    </w:p>
    <w:p w14:paraId="2AB3C636" w14:textId="77777777" w:rsidR="008F1F65" w:rsidRDefault="008F1F65">
      <w:bookmarkStart w:id="57" w:name="_heading=h.41mghml" w:colFirst="0" w:colLast="0"/>
      <w:bookmarkEnd w:id="57"/>
    </w:p>
    <w:sectPr w:rsidR="008F1F65">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50BF3" w14:textId="77777777" w:rsidR="00A93ECF" w:rsidRDefault="00A93ECF">
      <w:pPr>
        <w:spacing w:before="0" w:after="0" w:line="240" w:lineRule="auto"/>
      </w:pPr>
      <w:r>
        <w:separator/>
      </w:r>
    </w:p>
  </w:endnote>
  <w:endnote w:type="continuationSeparator" w:id="0">
    <w:p w14:paraId="163377D0" w14:textId="77777777" w:rsidR="00A93ECF" w:rsidRDefault="00A93E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3945" w14:textId="759584A8" w:rsidR="008F1F65" w:rsidRDefault="00A93ECF">
    <w:pPr>
      <w:pBdr>
        <w:top w:val="nil"/>
        <w:left w:val="nil"/>
        <w:bottom w:val="nil"/>
        <w:right w:val="nil"/>
        <w:between w:val="nil"/>
      </w:pBdr>
      <w:tabs>
        <w:tab w:val="center" w:pos="4680"/>
        <w:tab w:val="right" w:pos="9360"/>
        <w:tab w:val="center" w:pos="7740"/>
      </w:tabs>
      <w:spacing w:before="0" w:after="0" w:line="240" w:lineRule="auto"/>
      <w:jc w:val="right"/>
    </w:pPr>
    <w:r>
      <w:fldChar w:fldCharType="begin"/>
    </w:r>
    <w:r>
      <w:instrText>PAGE</w:instrText>
    </w:r>
    <w:r>
      <w:fldChar w:fldCharType="separate"/>
    </w:r>
    <w:r w:rsidR="00AE14DD">
      <w:rPr>
        <w:noProof/>
      </w:rPr>
      <w:t>41</w:t>
    </w:r>
    <w:r>
      <w:fldChar w:fldCharType="end"/>
    </w:r>
  </w:p>
  <w:p w14:paraId="0D05C6BD" w14:textId="77777777" w:rsidR="008F1F65" w:rsidRDefault="008F1F65">
    <w:pPr>
      <w:pBdr>
        <w:top w:val="nil"/>
        <w:left w:val="nil"/>
        <w:bottom w:val="nil"/>
        <w:right w:val="nil"/>
        <w:between w:val="nil"/>
      </w:pBdr>
      <w:spacing w:before="0" w:after="0" w:line="276"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4584" w14:textId="77777777" w:rsidR="008F1F65" w:rsidRDefault="008F1F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4170" w14:textId="77777777" w:rsidR="00A93ECF" w:rsidRDefault="00A93ECF">
      <w:pPr>
        <w:spacing w:before="0" w:after="0" w:line="240" w:lineRule="auto"/>
      </w:pPr>
      <w:r>
        <w:separator/>
      </w:r>
    </w:p>
  </w:footnote>
  <w:footnote w:type="continuationSeparator" w:id="0">
    <w:p w14:paraId="76791D4B" w14:textId="77777777" w:rsidR="00A93ECF" w:rsidRDefault="00A93E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9F2"/>
    <w:multiLevelType w:val="multilevel"/>
    <w:tmpl w:val="A0F8E76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A213E82"/>
    <w:multiLevelType w:val="multilevel"/>
    <w:tmpl w:val="AA5E46B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0E9D4830"/>
    <w:multiLevelType w:val="multilevel"/>
    <w:tmpl w:val="5EB01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5D0978"/>
    <w:multiLevelType w:val="multilevel"/>
    <w:tmpl w:val="ECFE6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C13A10"/>
    <w:multiLevelType w:val="multilevel"/>
    <w:tmpl w:val="6FE04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06894"/>
    <w:multiLevelType w:val="multilevel"/>
    <w:tmpl w:val="99409A9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1F01216A"/>
    <w:multiLevelType w:val="multilevel"/>
    <w:tmpl w:val="2A6AB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576F60"/>
    <w:multiLevelType w:val="multilevel"/>
    <w:tmpl w:val="E62E1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4054B"/>
    <w:multiLevelType w:val="multilevel"/>
    <w:tmpl w:val="701C7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6E70F6"/>
    <w:multiLevelType w:val="multilevel"/>
    <w:tmpl w:val="C158BD8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3CA250E5"/>
    <w:multiLevelType w:val="multilevel"/>
    <w:tmpl w:val="3E84C3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45760890"/>
    <w:multiLevelType w:val="multilevel"/>
    <w:tmpl w:val="7F4A99D0"/>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2" w15:restartNumberingAfterBreak="0">
    <w:nsid w:val="4B56790C"/>
    <w:multiLevelType w:val="multilevel"/>
    <w:tmpl w:val="112C02A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D2393A"/>
    <w:multiLevelType w:val="multilevel"/>
    <w:tmpl w:val="547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02531B"/>
    <w:multiLevelType w:val="multilevel"/>
    <w:tmpl w:val="D5248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1"/>
  </w:num>
  <w:num w:numId="4">
    <w:abstractNumId w:val="10"/>
  </w:num>
  <w:num w:numId="5">
    <w:abstractNumId w:val="6"/>
  </w:num>
  <w:num w:numId="6">
    <w:abstractNumId w:val="5"/>
  </w:num>
  <w:num w:numId="7">
    <w:abstractNumId w:val="13"/>
  </w:num>
  <w:num w:numId="8">
    <w:abstractNumId w:val="8"/>
  </w:num>
  <w:num w:numId="9">
    <w:abstractNumId w:val="9"/>
  </w:num>
  <w:num w:numId="10">
    <w:abstractNumId w:val="3"/>
  </w:num>
  <w:num w:numId="11">
    <w:abstractNumId w:val="4"/>
  </w:num>
  <w:num w:numId="12">
    <w:abstractNumId w:val="7"/>
  </w:num>
  <w:num w:numId="13">
    <w:abstractNumId w:val="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65"/>
    <w:rsid w:val="00243C26"/>
    <w:rsid w:val="003D3113"/>
    <w:rsid w:val="008F1F65"/>
    <w:rsid w:val="00A93ECF"/>
    <w:rsid w:val="00AE14DD"/>
    <w:rsid w:val="00B6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2BBA7"/>
  <w15:docId w15:val="{1196621C-C1B6-4408-87AC-7AD7D81E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before="12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240"/>
      <w:ind w:left="540" w:hanging="540"/>
      <w:outlineLvl w:val="0"/>
    </w:pPr>
    <w:rPr>
      <w:b/>
      <w:color w:val="000000"/>
      <w:sz w:val="32"/>
      <w:szCs w:val="32"/>
    </w:rPr>
  </w:style>
  <w:style w:type="paragraph" w:styleId="Heading2">
    <w:name w:val="heading 2"/>
    <w:basedOn w:val="Normal"/>
    <w:next w:val="Normal"/>
    <w:uiPriority w:val="9"/>
    <w:unhideWhenUsed/>
    <w:qFormat/>
    <w:pPr>
      <w:keepNext/>
      <w:keepLines/>
      <w:spacing w:before="160" w:after="160"/>
      <w:outlineLvl w:val="1"/>
    </w:pPr>
    <w:rPr>
      <w:b/>
      <w:smallCaps/>
      <w:color w:val="000000"/>
      <w:sz w:val="26"/>
      <w:szCs w:val="26"/>
    </w:rPr>
  </w:style>
  <w:style w:type="paragraph" w:styleId="Heading3">
    <w:name w:val="heading 3"/>
    <w:basedOn w:val="Normal"/>
    <w:next w:val="Normal"/>
    <w:uiPriority w:val="9"/>
    <w:unhideWhenUsed/>
    <w:qFormat/>
    <w:pPr>
      <w:keepNext/>
      <w:keepLines/>
      <w:spacing w:before="160"/>
      <w:ind w:left="180"/>
      <w:outlineLvl w:val="2"/>
    </w:pPr>
    <w:rPr>
      <w:b/>
      <w:color w:val="000000"/>
      <w:sz w:val="26"/>
      <w:szCs w:val="26"/>
    </w:rPr>
  </w:style>
  <w:style w:type="paragraph" w:styleId="Heading4">
    <w:name w:val="heading 4"/>
    <w:basedOn w:val="Normal"/>
    <w:next w:val="Normal"/>
    <w:uiPriority w:val="9"/>
    <w:unhideWhenUsed/>
    <w:qFormat/>
    <w:pPr>
      <w:keepNext/>
      <w:keepLines/>
      <w:spacing w:before="40" w:after="0"/>
      <w:ind w:firstLine="187"/>
      <w:outlineLvl w:val="3"/>
    </w:pPr>
    <w:rPr>
      <w:b/>
      <w:i/>
      <w:color w:val="000000"/>
    </w:rPr>
  </w:style>
  <w:style w:type="paragraph" w:styleId="Heading5">
    <w:name w:val="heading 5"/>
    <w:basedOn w:val="Normal"/>
    <w:next w:val="Normal"/>
    <w:uiPriority w:val="9"/>
    <w:unhideWhenUsed/>
    <w:qFormat/>
    <w:pPr>
      <w:keepNext/>
      <w:keepLines/>
      <w:spacing w:before="160"/>
      <w:outlineLvl w:val="4"/>
    </w:pPr>
    <w:rPr>
      <w:b/>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jc w:val="center"/>
    </w:pPr>
    <w:rPr>
      <w:b/>
      <w:color w:val="000000"/>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71"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71"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71"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71"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FFFFFF"/>
    </w:tcPr>
  </w:style>
  <w:style w:type="table" w:customStyle="1" w:styleId="a7">
    <w:basedOn w:val="TableNormal"/>
    <w:pPr>
      <w:spacing w:line="271"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FFFFFF"/>
    </w:tcPr>
  </w:style>
  <w:style w:type="table" w:customStyle="1" w:styleId="a8">
    <w:basedOn w:val="TableNormal"/>
    <w:pPr>
      <w:spacing w:line="271"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pPr>
      <w:spacing w:line="271"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tho2P6lzBEi2uPScUiF4SuqA==">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8834</Words>
  <Characters>47451</Characters>
  <Application>Microsoft Office Word</Application>
  <DocSecurity>0</DocSecurity>
  <Lines>2438</Lines>
  <Paragraphs>1486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cp:lastModifiedBy>
  <cp:revision>3</cp:revision>
  <dcterms:created xsi:type="dcterms:W3CDTF">2024-01-11T19:01:00Z</dcterms:created>
  <dcterms:modified xsi:type="dcterms:W3CDTF">2024-01-11T19:01:00Z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d72fd31ac3ae26192a547c9daf2f1d888e8986f957d70af33d0d1b430e0caa76</vt:lpwstr>
  </property>
</Properties>
</file>